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4E" w:rsidRDefault="00612F87" w:rsidP="00F82D54">
      <w:pPr>
        <w:pStyle w:val="NoSpacing"/>
        <w:rPr>
          <w:rFonts w:cstheme="minorHAnsi"/>
        </w:rPr>
      </w:pPr>
      <w:r w:rsidRPr="00761E4E">
        <w:rPr>
          <w:rFonts w:cstheme="minorHAnsi"/>
        </w:rPr>
        <w:t>CNY Works, Inc.</w:t>
      </w:r>
    </w:p>
    <w:p w:rsidR="00874E07" w:rsidRPr="00761E4E" w:rsidRDefault="007F4FAD" w:rsidP="00F82D54">
      <w:pPr>
        <w:pStyle w:val="NoSpacing"/>
        <w:rPr>
          <w:rFonts w:cstheme="minorHAnsi"/>
        </w:rPr>
      </w:pPr>
      <w:r w:rsidRPr="00761E4E">
        <w:rPr>
          <w:rFonts w:cstheme="minorHAnsi"/>
        </w:rPr>
        <w:t>Board</w:t>
      </w:r>
      <w:r w:rsidR="00C86D0F">
        <w:rPr>
          <w:rFonts w:cstheme="minorHAnsi"/>
        </w:rPr>
        <w:t xml:space="preserve"> of Directors’ Meeting Minutes</w:t>
      </w:r>
    </w:p>
    <w:p w:rsidR="007F4FAD" w:rsidRPr="00761E4E" w:rsidRDefault="00612F87" w:rsidP="00F82D54">
      <w:pPr>
        <w:pStyle w:val="NoSpacing"/>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477A8C">
        <w:rPr>
          <w:rFonts w:cstheme="minorHAnsi"/>
        </w:rPr>
        <w:t>July 28,</w:t>
      </w:r>
      <w:r w:rsidR="005E18AA">
        <w:rPr>
          <w:rFonts w:cstheme="minorHAnsi"/>
        </w:rPr>
        <w:t xml:space="preserve"> 2017</w:t>
      </w:r>
    </w:p>
    <w:p w:rsidR="00612F87" w:rsidRPr="00761E4E" w:rsidRDefault="00AF4B83" w:rsidP="00F82D54">
      <w:pPr>
        <w:pStyle w:val="NoSpacing"/>
        <w:rPr>
          <w:rFonts w:cstheme="minorHAnsi"/>
        </w:rPr>
      </w:pPr>
      <w:r w:rsidRPr="00761E4E">
        <w:rPr>
          <w:rFonts w:cstheme="minorHAnsi"/>
        </w:rPr>
        <w:t>Time: 12:00 PM</w:t>
      </w:r>
    </w:p>
    <w:p w:rsidR="00612F87" w:rsidRDefault="00612F87" w:rsidP="00F82D54">
      <w:pPr>
        <w:pStyle w:val="NoSpacing"/>
        <w:rPr>
          <w:rFonts w:cstheme="minorHAnsi"/>
        </w:rPr>
      </w:pPr>
      <w:r w:rsidRPr="00761E4E">
        <w:rPr>
          <w:rFonts w:cstheme="minorHAnsi"/>
        </w:rPr>
        <w:t xml:space="preserve">Location: </w:t>
      </w:r>
      <w:r w:rsidR="003C158C">
        <w:rPr>
          <w:rFonts w:cstheme="minorHAnsi"/>
        </w:rPr>
        <w:t>960 James Street</w:t>
      </w:r>
    </w:p>
    <w:p w:rsidR="00612F87" w:rsidRPr="00761E4E" w:rsidRDefault="00612F87" w:rsidP="00F82D54">
      <w:pPr>
        <w:spacing w:after="0" w:line="240" w:lineRule="auto"/>
        <w:rPr>
          <w:rFonts w:cstheme="minorHAnsi"/>
        </w:rPr>
      </w:pPr>
    </w:p>
    <w:p w:rsidR="00612F87" w:rsidRPr="00761E4E" w:rsidRDefault="00612F87" w:rsidP="00F82D54">
      <w:pPr>
        <w:spacing w:after="0" w:line="240" w:lineRule="auto"/>
        <w:rPr>
          <w:rFonts w:cstheme="minorHAnsi"/>
        </w:rPr>
      </w:pPr>
      <w:r w:rsidRPr="00761E4E">
        <w:rPr>
          <w:rFonts w:cstheme="minorHAnsi"/>
          <w:b/>
        </w:rPr>
        <w:t>Present</w:t>
      </w:r>
      <w:r w:rsidR="007D5EB6" w:rsidRPr="00761E4E">
        <w:rPr>
          <w:rFonts w:cstheme="minorHAnsi"/>
        </w:rPr>
        <w:t xml:space="preserve">:  </w:t>
      </w:r>
      <w:r w:rsidR="00B40C3C">
        <w:rPr>
          <w:rFonts w:cstheme="minorHAnsi"/>
        </w:rPr>
        <w:t xml:space="preserve"> </w:t>
      </w:r>
      <w:r w:rsidR="00477A8C">
        <w:rPr>
          <w:rFonts w:cstheme="minorHAnsi"/>
        </w:rPr>
        <w:t>El-Java Abdul-</w:t>
      </w:r>
      <w:proofErr w:type="spellStart"/>
      <w:r w:rsidR="00477A8C">
        <w:rPr>
          <w:rFonts w:cstheme="minorHAnsi"/>
        </w:rPr>
        <w:t>Qadir</w:t>
      </w:r>
      <w:proofErr w:type="spellEnd"/>
      <w:r w:rsidR="00477A8C">
        <w:rPr>
          <w:rFonts w:cstheme="minorHAnsi"/>
        </w:rPr>
        <w:t xml:space="preserve">, Patricia Bliss, Janet Burke, Frank Caliva, Gary </w:t>
      </w:r>
      <w:proofErr w:type="spellStart"/>
      <w:r w:rsidR="00477A8C">
        <w:rPr>
          <w:rFonts w:cstheme="minorHAnsi"/>
        </w:rPr>
        <w:t>Cannerelli</w:t>
      </w:r>
      <w:proofErr w:type="spellEnd"/>
      <w:r w:rsidR="00477A8C">
        <w:rPr>
          <w:rFonts w:cstheme="minorHAnsi"/>
        </w:rPr>
        <w:t xml:space="preserve">, Neil Falcone, Jim Fellows, David Goodness, Kathy Kotz, William Leiker, Bob Leslie, Janice Mayne, Mike Metzgar, Don Napier, Duane Owens, Joseph </w:t>
      </w:r>
      <w:proofErr w:type="spellStart"/>
      <w:r w:rsidR="00477A8C">
        <w:rPr>
          <w:rFonts w:cstheme="minorHAnsi"/>
        </w:rPr>
        <w:t>Rufo</w:t>
      </w:r>
      <w:proofErr w:type="spellEnd"/>
      <w:r w:rsidR="00477A8C">
        <w:rPr>
          <w:rFonts w:cstheme="minorHAnsi"/>
        </w:rPr>
        <w:t xml:space="preserve">, Ann Marie </w:t>
      </w:r>
      <w:proofErr w:type="spellStart"/>
      <w:r w:rsidR="00477A8C">
        <w:rPr>
          <w:rFonts w:cstheme="minorHAnsi"/>
        </w:rPr>
        <w:t>Taliercio</w:t>
      </w:r>
      <w:proofErr w:type="spellEnd"/>
      <w:r w:rsidR="006C0815">
        <w:rPr>
          <w:rFonts w:cstheme="minorHAnsi"/>
        </w:rPr>
        <w:t xml:space="preserve">, Randall </w:t>
      </w:r>
      <w:proofErr w:type="spellStart"/>
      <w:r w:rsidR="006C0815">
        <w:rPr>
          <w:rFonts w:cstheme="minorHAnsi"/>
        </w:rPr>
        <w:t>Wolken</w:t>
      </w:r>
      <w:proofErr w:type="spellEnd"/>
    </w:p>
    <w:p w:rsidR="00612F87" w:rsidRPr="00761E4E" w:rsidRDefault="00612F87" w:rsidP="00F82D54">
      <w:pPr>
        <w:spacing w:after="0" w:line="240" w:lineRule="auto"/>
        <w:rPr>
          <w:rFonts w:cstheme="minorHAnsi"/>
        </w:rPr>
      </w:pPr>
    </w:p>
    <w:p w:rsidR="00612F87" w:rsidRPr="00761E4E" w:rsidRDefault="00612F87" w:rsidP="00F82D54">
      <w:pPr>
        <w:spacing w:after="0" w:line="240" w:lineRule="auto"/>
        <w:rPr>
          <w:rFonts w:cstheme="minorHAnsi"/>
        </w:rPr>
      </w:pPr>
      <w:r w:rsidRPr="00761E4E">
        <w:rPr>
          <w:rFonts w:cstheme="minorHAnsi"/>
          <w:b/>
        </w:rPr>
        <w:t>Absent</w:t>
      </w:r>
      <w:r w:rsidRPr="00761E4E">
        <w:rPr>
          <w:rFonts w:cstheme="minorHAnsi"/>
        </w:rPr>
        <w:t xml:space="preserve">:  </w:t>
      </w:r>
      <w:r w:rsidR="003808A4">
        <w:rPr>
          <w:rFonts w:cstheme="minorHAnsi"/>
        </w:rPr>
        <w:t xml:space="preserve">Jim DiBlasi, William Fisher, </w:t>
      </w:r>
      <w:r w:rsidR="00D51D2F">
        <w:rPr>
          <w:rFonts w:cstheme="minorHAnsi"/>
        </w:rPr>
        <w:t xml:space="preserve">Dick Knowles, Alan </w:t>
      </w:r>
      <w:proofErr w:type="spellStart"/>
      <w:r w:rsidR="00D51D2F">
        <w:rPr>
          <w:rFonts w:cstheme="minorHAnsi"/>
        </w:rPr>
        <w:t>Marzullo</w:t>
      </w:r>
      <w:proofErr w:type="spellEnd"/>
      <w:r w:rsidR="00D51D2F">
        <w:rPr>
          <w:rFonts w:cstheme="minorHAnsi"/>
        </w:rPr>
        <w:t xml:space="preserve">, Jeanne Morelli, Tim Penix, Patrick Sheppard, Mari </w:t>
      </w:r>
      <w:proofErr w:type="spellStart"/>
      <w:r w:rsidR="00D51D2F">
        <w:rPr>
          <w:rFonts w:cstheme="minorHAnsi"/>
        </w:rPr>
        <w:t>Ukleya</w:t>
      </w:r>
      <w:proofErr w:type="spellEnd"/>
      <w:r w:rsidR="00D51D2F">
        <w:rPr>
          <w:rFonts w:cstheme="minorHAnsi"/>
        </w:rPr>
        <w:t>, Janette Van Wie, Diana Wolgemuth</w:t>
      </w:r>
    </w:p>
    <w:p w:rsidR="00612F87" w:rsidRPr="00761E4E" w:rsidRDefault="00612F87" w:rsidP="00F82D54">
      <w:pPr>
        <w:spacing w:after="0" w:line="240" w:lineRule="auto"/>
        <w:rPr>
          <w:rFonts w:cstheme="minorHAnsi"/>
        </w:rPr>
      </w:pPr>
    </w:p>
    <w:p w:rsidR="00612F87" w:rsidRDefault="00612F87" w:rsidP="00F82D54">
      <w:pPr>
        <w:spacing w:after="0" w:line="240" w:lineRule="auto"/>
        <w:rPr>
          <w:rFonts w:cstheme="minorHAnsi"/>
        </w:rPr>
      </w:pPr>
      <w:r w:rsidRPr="00761E4E">
        <w:rPr>
          <w:rFonts w:cstheme="minorHAnsi"/>
          <w:b/>
        </w:rPr>
        <w:t>Staff Present</w:t>
      </w:r>
      <w:r w:rsidRPr="00761E4E">
        <w:rPr>
          <w:rFonts w:cstheme="minorHAnsi"/>
        </w:rPr>
        <w:t xml:space="preserve">:  </w:t>
      </w:r>
      <w:r w:rsidR="00570866" w:rsidRPr="00761E4E">
        <w:rPr>
          <w:rFonts w:cstheme="minorHAnsi"/>
        </w:rPr>
        <w:t xml:space="preserve"> </w:t>
      </w:r>
      <w:r w:rsidR="005E18AA">
        <w:rPr>
          <w:rFonts w:cstheme="minorHAnsi"/>
        </w:rPr>
        <w:t xml:space="preserve">Sheryl Bowman, </w:t>
      </w:r>
      <w:r w:rsidR="00570866" w:rsidRPr="00761E4E">
        <w:rPr>
          <w:rFonts w:cstheme="minorHAnsi"/>
        </w:rPr>
        <w:t xml:space="preserve">Darrell Buckingham, </w:t>
      </w:r>
      <w:r w:rsidR="0058162A">
        <w:rPr>
          <w:rFonts w:cstheme="minorHAnsi"/>
        </w:rPr>
        <w:t xml:space="preserve">Lisa Cooper, </w:t>
      </w:r>
      <w:r w:rsidR="005E18AA">
        <w:rPr>
          <w:rFonts w:cstheme="minorHAnsi"/>
        </w:rPr>
        <w:t>Val England</w:t>
      </w:r>
      <w:r w:rsidR="00D51D2F">
        <w:rPr>
          <w:rFonts w:cstheme="minorHAnsi"/>
        </w:rPr>
        <w:t xml:space="preserve">, </w:t>
      </w:r>
      <w:r w:rsidR="001552AF">
        <w:rPr>
          <w:rFonts w:cstheme="minorHAnsi"/>
        </w:rPr>
        <w:t xml:space="preserve">Peter Naughton, </w:t>
      </w:r>
      <w:r w:rsidR="00D51D2F">
        <w:rPr>
          <w:rFonts w:cstheme="minorHAnsi"/>
        </w:rPr>
        <w:t xml:space="preserve">Mary Jean Piraino, </w:t>
      </w:r>
      <w:r w:rsidR="00BB0772" w:rsidRPr="00761E4E">
        <w:rPr>
          <w:rFonts w:cstheme="minorHAnsi"/>
        </w:rPr>
        <w:t xml:space="preserve">Heather Pitt, </w:t>
      </w:r>
      <w:r w:rsidR="00570866" w:rsidRPr="00761E4E">
        <w:rPr>
          <w:rFonts w:cstheme="minorHAnsi"/>
        </w:rPr>
        <w:t>Lenore Sealy</w:t>
      </w:r>
    </w:p>
    <w:p w:rsidR="0014702F" w:rsidRDefault="0014702F" w:rsidP="00F82D54">
      <w:pPr>
        <w:spacing w:after="0" w:line="240" w:lineRule="auto"/>
        <w:rPr>
          <w:rFonts w:cstheme="minorHAnsi"/>
        </w:rPr>
      </w:pPr>
    </w:p>
    <w:p w:rsidR="00612F87" w:rsidRPr="00761E4E" w:rsidRDefault="009735C9" w:rsidP="00F82D54">
      <w:pPr>
        <w:pStyle w:val="ListParagraph"/>
        <w:numPr>
          <w:ilvl w:val="0"/>
          <w:numId w:val="1"/>
        </w:numPr>
        <w:spacing w:after="0" w:line="240" w:lineRule="auto"/>
        <w:ind w:left="180" w:hanging="180"/>
        <w:rPr>
          <w:rFonts w:cstheme="minorHAnsi"/>
        </w:rPr>
      </w:pPr>
      <w:r>
        <w:rPr>
          <w:rFonts w:cstheme="minorHAnsi"/>
        </w:rPr>
        <w:t>Welcome and Call to Order</w:t>
      </w:r>
      <w:r w:rsidR="000E3487" w:rsidRPr="00761E4E">
        <w:rPr>
          <w:rFonts w:cstheme="minorHAnsi"/>
        </w:rPr>
        <w:t xml:space="preserve"> – </w:t>
      </w:r>
      <w:r w:rsidR="00B72FD2">
        <w:rPr>
          <w:rFonts w:cstheme="minorHAnsi"/>
        </w:rPr>
        <w:t>Kathy Kotz</w:t>
      </w:r>
      <w:r w:rsidR="008C382F">
        <w:rPr>
          <w:rFonts w:cstheme="minorHAnsi"/>
        </w:rPr>
        <w:t xml:space="preserve">, </w:t>
      </w:r>
      <w:r w:rsidR="00B72FD2">
        <w:rPr>
          <w:rFonts w:cstheme="minorHAnsi"/>
        </w:rPr>
        <w:t xml:space="preserve">Vice </w:t>
      </w:r>
      <w:r w:rsidR="008C382F">
        <w:rPr>
          <w:rFonts w:cstheme="minorHAnsi"/>
        </w:rPr>
        <w:t>Chairperson</w:t>
      </w:r>
    </w:p>
    <w:p w:rsidR="000E3487" w:rsidRPr="00761E4E" w:rsidRDefault="000E3487" w:rsidP="00F82D54">
      <w:pPr>
        <w:pStyle w:val="ListParagraph"/>
        <w:spacing w:after="0" w:line="240" w:lineRule="auto"/>
        <w:ind w:left="360" w:hanging="360"/>
        <w:rPr>
          <w:rFonts w:cstheme="minorHAnsi"/>
        </w:rPr>
      </w:pPr>
    </w:p>
    <w:p w:rsidR="00612F87" w:rsidRPr="00761E4E" w:rsidRDefault="005E18AA" w:rsidP="00F82D54">
      <w:pPr>
        <w:spacing w:after="0" w:line="240" w:lineRule="auto"/>
        <w:ind w:left="180"/>
        <w:rPr>
          <w:rFonts w:cstheme="minorHAnsi"/>
        </w:rPr>
      </w:pPr>
      <w:r>
        <w:rPr>
          <w:rFonts w:cstheme="minorHAnsi"/>
        </w:rPr>
        <w:t xml:space="preserve">Kathy Kotz </w:t>
      </w:r>
      <w:r w:rsidR="00612F87" w:rsidRPr="00761E4E">
        <w:rPr>
          <w:rFonts w:cstheme="minorHAnsi"/>
        </w:rPr>
        <w:t xml:space="preserve">called the meeting to order at </w:t>
      </w:r>
      <w:r w:rsidR="00BB0772" w:rsidRPr="00761E4E">
        <w:rPr>
          <w:rFonts w:cstheme="minorHAnsi"/>
        </w:rPr>
        <w:t>12:</w:t>
      </w:r>
      <w:r w:rsidR="008C382F">
        <w:rPr>
          <w:rFonts w:cstheme="minorHAnsi"/>
        </w:rPr>
        <w:t>1</w:t>
      </w:r>
      <w:r w:rsidR="00B72FD2">
        <w:rPr>
          <w:rFonts w:cstheme="minorHAnsi"/>
        </w:rPr>
        <w:t>2</w:t>
      </w:r>
      <w:r w:rsidR="008C382F">
        <w:rPr>
          <w:rFonts w:cstheme="minorHAnsi"/>
        </w:rPr>
        <w:t xml:space="preserve"> </w:t>
      </w:r>
      <w:r w:rsidR="00E25CD3">
        <w:rPr>
          <w:rFonts w:cstheme="minorHAnsi"/>
        </w:rPr>
        <w:t>PM, and</w:t>
      </w:r>
      <w:r w:rsidR="009735C9">
        <w:rPr>
          <w:rFonts w:cstheme="minorHAnsi"/>
        </w:rPr>
        <w:t xml:space="preserve"> welcomed </w:t>
      </w:r>
      <w:r w:rsidR="008C382F">
        <w:rPr>
          <w:rFonts w:cstheme="minorHAnsi"/>
        </w:rPr>
        <w:t>everyone.</w:t>
      </w:r>
      <w:r>
        <w:rPr>
          <w:rFonts w:cstheme="minorHAnsi"/>
        </w:rPr>
        <w:t xml:space="preserve">  </w:t>
      </w:r>
      <w:r w:rsidR="00B72FD2">
        <w:rPr>
          <w:rFonts w:cstheme="minorHAnsi"/>
        </w:rPr>
        <w:t xml:space="preserve"> </w:t>
      </w:r>
    </w:p>
    <w:p w:rsidR="00D64751" w:rsidRPr="00761E4E" w:rsidRDefault="00D64751" w:rsidP="00F82D54">
      <w:pPr>
        <w:spacing w:after="0" w:line="240" w:lineRule="auto"/>
        <w:ind w:left="360" w:hanging="360"/>
        <w:rPr>
          <w:rFonts w:cstheme="minorHAnsi"/>
        </w:rPr>
      </w:pPr>
    </w:p>
    <w:p w:rsidR="00D64751" w:rsidRDefault="00F40A4B" w:rsidP="00F82D54">
      <w:pPr>
        <w:pStyle w:val="ListParagraph"/>
        <w:numPr>
          <w:ilvl w:val="0"/>
          <w:numId w:val="1"/>
        </w:numPr>
        <w:spacing w:after="0" w:line="240" w:lineRule="auto"/>
        <w:ind w:left="180" w:hanging="180"/>
        <w:rPr>
          <w:rFonts w:cstheme="minorHAnsi"/>
        </w:rPr>
      </w:pPr>
      <w:r>
        <w:rPr>
          <w:rFonts w:cstheme="minorHAnsi"/>
        </w:rPr>
        <w:t>New Business</w:t>
      </w:r>
    </w:p>
    <w:p w:rsidR="00F40A4B" w:rsidRDefault="00F40A4B" w:rsidP="00F82D54">
      <w:pPr>
        <w:pStyle w:val="ListParagraph"/>
        <w:spacing w:after="0" w:line="240" w:lineRule="auto"/>
        <w:ind w:left="360"/>
        <w:rPr>
          <w:rFonts w:cstheme="minorHAnsi"/>
        </w:rPr>
      </w:pPr>
    </w:p>
    <w:p w:rsidR="00F40A4B" w:rsidRPr="00761E4E" w:rsidRDefault="00F40A4B" w:rsidP="00F82D54">
      <w:pPr>
        <w:pStyle w:val="ListParagraph"/>
        <w:numPr>
          <w:ilvl w:val="0"/>
          <w:numId w:val="2"/>
        </w:numPr>
        <w:spacing w:after="0" w:line="240" w:lineRule="auto"/>
        <w:ind w:left="540"/>
        <w:rPr>
          <w:rFonts w:cstheme="minorHAnsi"/>
        </w:rPr>
      </w:pPr>
      <w:r w:rsidRPr="00761E4E">
        <w:rPr>
          <w:rFonts w:cstheme="minorHAnsi"/>
        </w:rPr>
        <w:t xml:space="preserve">Approval of Board meeting minutes – </w:t>
      </w:r>
      <w:r w:rsidR="00B72FD2">
        <w:rPr>
          <w:rFonts w:cstheme="minorHAnsi"/>
        </w:rPr>
        <w:t>June 2</w:t>
      </w:r>
      <w:r w:rsidR="00305762">
        <w:rPr>
          <w:rFonts w:cstheme="minorHAnsi"/>
        </w:rPr>
        <w:t>, 2017</w:t>
      </w:r>
    </w:p>
    <w:p w:rsidR="00F40A4B" w:rsidRPr="00761E4E" w:rsidRDefault="00F40A4B" w:rsidP="00F82D54">
      <w:pPr>
        <w:pStyle w:val="ListParagraph"/>
        <w:spacing w:after="0" w:line="240" w:lineRule="auto"/>
        <w:ind w:left="540" w:hanging="360"/>
        <w:rPr>
          <w:rFonts w:cstheme="minorHAnsi"/>
        </w:rPr>
      </w:pPr>
    </w:p>
    <w:p w:rsidR="00F40A4B" w:rsidRPr="00D16D75" w:rsidRDefault="00B72FD2" w:rsidP="00F82D54">
      <w:pPr>
        <w:spacing w:after="0" w:line="240" w:lineRule="auto"/>
        <w:ind w:left="540"/>
        <w:rPr>
          <w:rFonts w:cstheme="minorHAnsi"/>
        </w:rPr>
      </w:pPr>
      <w:r>
        <w:rPr>
          <w:rFonts w:cstheme="minorHAnsi"/>
        </w:rPr>
        <w:t>William Leiker</w:t>
      </w:r>
      <w:r w:rsidR="00F40A4B" w:rsidRPr="00D16D75">
        <w:rPr>
          <w:rFonts w:cstheme="minorHAnsi"/>
        </w:rPr>
        <w:t xml:space="preserve"> entered a motion: </w:t>
      </w:r>
    </w:p>
    <w:p w:rsidR="00F40A4B" w:rsidRPr="00761E4E" w:rsidRDefault="00F40A4B" w:rsidP="00F82D54">
      <w:pPr>
        <w:pStyle w:val="ListParagraph"/>
        <w:spacing w:after="0" w:line="240" w:lineRule="auto"/>
        <w:ind w:left="540" w:hanging="360"/>
        <w:rPr>
          <w:rFonts w:cstheme="minorHAnsi"/>
        </w:rPr>
      </w:pPr>
    </w:p>
    <w:p w:rsidR="00F40A4B" w:rsidRPr="00761E4E" w:rsidRDefault="00F40A4B" w:rsidP="00F82D54">
      <w:pPr>
        <w:pStyle w:val="ListParagraph"/>
        <w:tabs>
          <w:tab w:val="left" w:pos="900"/>
        </w:tabs>
        <w:spacing w:after="0" w:line="240" w:lineRule="auto"/>
        <w:ind w:left="900" w:right="792"/>
        <w:rPr>
          <w:rFonts w:cstheme="minorHAnsi"/>
          <w:i/>
        </w:rPr>
      </w:pPr>
      <w:r w:rsidRPr="00761E4E">
        <w:rPr>
          <w:rFonts w:cstheme="minorHAnsi"/>
          <w:i/>
        </w:rPr>
        <w:t>To adopt the minutes from CNY Works’ Board meeting</w:t>
      </w:r>
      <w:r>
        <w:rPr>
          <w:rFonts w:cstheme="minorHAnsi"/>
          <w:i/>
        </w:rPr>
        <w:t>s</w:t>
      </w:r>
      <w:r w:rsidRPr="00761E4E">
        <w:rPr>
          <w:rFonts w:cstheme="minorHAnsi"/>
          <w:i/>
        </w:rPr>
        <w:t xml:space="preserve"> held </w:t>
      </w:r>
      <w:r>
        <w:rPr>
          <w:rFonts w:cstheme="minorHAnsi"/>
          <w:i/>
        </w:rPr>
        <w:t xml:space="preserve">on </w:t>
      </w:r>
      <w:r w:rsidR="00B72FD2">
        <w:rPr>
          <w:rFonts w:cstheme="minorHAnsi"/>
          <w:i/>
        </w:rPr>
        <w:t>June 2</w:t>
      </w:r>
      <w:r>
        <w:rPr>
          <w:rFonts w:cstheme="minorHAnsi"/>
          <w:i/>
        </w:rPr>
        <w:t>, 2017</w:t>
      </w:r>
      <w:r w:rsidRPr="00761E4E">
        <w:rPr>
          <w:rFonts w:cstheme="minorHAnsi"/>
          <w:i/>
        </w:rPr>
        <w:t xml:space="preserve">, as presented, and distributed to Board members. </w:t>
      </w:r>
    </w:p>
    <w:p w:rsidR="00F40A4B" w:rsidRPr="00761E4E" w:rsidRDefault="00F40A4B" w:rsidP="00F82D54">
      <w:pPr>
        <w:pStyle w:val="ListParagraph"/>
        <w:spacing w:after="0" w:line="240" w:lineRule="auto"/>
        <w:ind w:left="1440" w:hanging="360"/>
        <w:rPr>
          <w:rFonts w:cstheme="minorHAnsi"/>
          <w:i/>
        </w:rPr>
      </w:pPr>
    </w:p>
    <w:p w:rsidR="00F40A4B" w:rsidRPr="0050012F" w:rsidRDefault="00B72FD2" w:rsidP="00F82D54">
      <w:pPr>
        <w:spacing w:after="0" w:line="240" w:lineRule="auto"/>
        <w:ind w:firstLine="540"/>
        <w:rPr>
          <w:rFonts w:cstheme="minorHAnsi"/>
        </w:rPr>
      </w:pPr>
      <w:r>
        <w:rPr>
          <w:rFonts w:cstheme="minorHAnsi"/>
        </w:rPr>
        <w:t>Janet Burke</w:t>
      </w:r>
      <w:r w:rsidR="00F40A4B" w:rsidRPr="0050012F">
        <w:rPr>
          <w:rFonts w:cstheme="minorHAnsi"/>
        </w:rPr>
        <w:t xml:space="preserve"> seconded the motion.  The motion was carried unanimously. </w:t>
      </w:r>
    </w:p>
    <w:p w:rsidR="00F40A4B" w:rsidRPr="00761E4E" w:rsidRDefault="00F40A4B" w:rsidP="00F82D54">
      <w:pPr>
        <w:pStyle w:val="ListParagraph"/>
        <w:spacing w:after="0" w:line="240" w:lineRule="auto"/>
        <w:rPr>
          <w:rFonts w:cstheme="minorHAnsi"/>
        </w:rPr>
      </w:pPr>
    </w:p>
    <w:p w:rsidR="00B72FD2" w:rsidRDefault="00B72FD2" w:rsidP="00F82D54">
      <w:pPr>
        <w:pStyle w:val="ListParagraph"/>
        <w:numPr>
          <w:ilvl w:val="0"/>
          <w:numId w:val="2"/>
        </w:numPr>
        <w:spacing w:after="0" w:line="240" w:lineRule="auto"/>
        <w:ind w:left="540"/>
        <w:rPr>
          <w:rFonts w:ascii="Calibri" w:eastAsia="Calibri" w:hAnsi="Calibri" w:cs="Times New Roman"/>
        </w:rPr>
      </w:pPr>
      <w:r>
        <w:rPr>
          <w:rFonts w:ascii="Calibri" w:eastAsia="Calibri" w:hAnsi="Calibri" w:cs="Times New Roman"/>
        </w:rPr>
        <w:t>Governance Committee Report – Frank Caliva, Governance Chairperson</w:t>
      </w:r>
    </w:p>
    <w:p w:rsidR="003F2D64" w:rsidRDefault="003F2D64" w:rsidP="003F2D64">
      <w:pPr>
        <w:pStyle w:val="ListParagraph"/>
        <w:spacing w:after="0" w:line="240" w:lineRule="auto"/>
        <w:ind w:left="540"/>
        <w:rPr>
          <w:rFonts w:ascii="Calibri" w:eastAsia="Calibri" w:hAnsi="Calibri" w:cs="Times New Roman"/>
        </w:rPr>
      </w:pPr>
    </w:p>
    <w:p w:rsidR="003F2D64" w:rsidRDefault="003F2D64" w:rsidP="003F2D64">
      <w:pPr>
        <w:pStyle w:val="ListParagraph"/>
        <w:numPr>
          <w:ilvl w:val="0"/>
          <w:numId w:val="14"/>
        </w:numPr>
        <w:spacing w:after="0" w:line="240" w:lineRule="auto"/>
        <w:ind w:left="900"/>
        <w:rPr>
          <w:rFonts w:cstheme="minorHAnsi"/>
        </w:rPr>
      </w:pPr>
      <w:r>
        <w:rPr>
          <w:rFonts w:cstheme="minorHAnsi"/>
        </w:rPr>
        <w:t>The documents itemized below were included with meeting materials and will be maintained with the official record of this meeting:</w:t>
      </w:r>
    </w:p>
    <w:p w:rsidR="003F2D64" w:rsidRDefault="003F2D64" w:rsidP="003F2D64">
      <w:pPr>
        <w:pStyle w:val="ListParagraph"/>
        <w:spacing w:after="0" w:line="240" w:lineRule="auto"/>
        <w:ind w:left="900"/>
        <w:rPr>
          <w:rFonts w:cstheme="minorHAnsi"/>
        </w:rPr>
      </w:pPr>
    </w:p>
    <w:p w:rsidR="003F2D64" w:rsidRDefault="003F2D64" w:rsidP="003F2D64">
      <w:pPr>
        <w:pStyle w:val="ListParagraph"/>
        <w:numPr>
          <w:ilvl w:val="0"/>
          <w:numId w:val="15"/>
        </w:numPr>
        <w:spacing w:after="0" w:line="240" w:lineRule="auto"/>
        <w:ind w:left="1260"/>
        <w:rPr>
          <w:rFonts w:cstheme="minorHAnsi"/>
        </w:rPr>
      </w:pPr>
      <w:r>
        <w:rPr>
          <w:rFonts w:cstheme="minorHAnsi"/>
        </w:rPr>
        <w:t xml:space="preserve">Governance Committee Meeting Notes – July 20, 2017  </w:t>
      </w:r>
    </w:p>
    <w:p w:rsidR="003F2D64" w:rsidRDefault="00B55A4D" w:rsidP="003F2D64">
      <w:pPr>
        <w:pStyle w:val="ListParagraph"/>
        <w:numPr>
          <w:ilvl w:val="0"/>
          <w:numId w:val="15"/>
        </w:numPr>
        <w:spacing w:after="0" w:line="240" w:lineRule="auto"/>
        <w:ind w:left="1260"/>
        <w:rPr>
          <w:rFonts w:cstheme="minorHAnsi"/>
        </w:rPr>
      </w:pPr>
      <w:r>
        <w:rPr>
          <w:rFonts w:cstheme="minorHAnsi"/>
        </w:rPr>
        <w:t>One-Stop</w:t>
      </w:r>
      <w:r w:rsidR="003F2D64">
        <w:rPr>
          <w:rFonts w:cstheme="minorHAnsi"/>
        </w:rPr>
        <w:t xml:space="preserve"> System Operator Contract Summary</w:t>
      </w:r>
    </w:p>
    <w:p w:rsidR="003F2D64" w:rsidRDefault="003F2D64" w:rsidP="003F2D64">
      <w:pPr>
        <w:pStyle w:val="ListParagraph"/>
        <w:numPr>
          <w:ilvl w:val="0"/>
          <w:numId w:val="15"/>
        </w:numPr>
        <w:spacing w:after="0" w:line="240" w:lineRule="auto"/>
        <w:ind w:left="1260"/>
        <w:rPr>
          <w:rFonts w:cstheme="minorHAnsi"/>
        </w:rPr>
      </w:pPr>
      <w:r>
        <w:rPr>
          <w:rFonts w:cstheme="minorHAnsi"/>
        </w:rPr>
        <w:t>Conflict of Interest Policy</w:t>
      </w:r>
    </w:p>
    <w:p w:rsidR="003F2D64" w:rsidRPr="00261673" w:rsidRDefault="003F2D64" w:rsidP="003F2D64">
      <w:pPr>
        <w:spacing w:after="0" w:line="240" w:lineRule="auto"/>
        <w:ind w:left="900"/>
        <w:rPr>
          <w:rFonts w:cstheme="minorHAnsi"/>
        </w:rPr>
      </w:pPr>
    </w:p>
    <w:p w:rsidR="003F2D64" w:rsidRDefault="00B55A4D" w:rsidP="008F7C36">
      <w:pPr>
        <w:pStyle w:val="ListParagraph"/>
        <w:numPr>
          <w:ilvl w:val="0"/>
          <w:numId w:val="14"/>
        </w:numPr>
        <w:spacing w:after="0" w:line="240" w:lineRule="auto"/>
        <w:ind w:left="900"/>
        <w:rPr>
          <w:rFonts w:cstheme="minorHAnsi"/>
        </w:rPr>
      </w:pPr>
      <w:r>
        <w:rPr>
          <w:rFonts w:cstheme="minorHAnsi"/>
        </w:rPr>
        <w:t>One-Stop</w:t>
      </w:r>
      <w:r w:rsidR="003F2D64" w:rsidRPr="00A40E10">
        <w:rPr>
          <w:rFonts w:cstheme="minorHAnsi"/>
        </w:rPr>
        <w:t xml:space="preserve"> System Operator Contract – Board members received a </w:t>
      </w:r>
      <w:r>
        <w:rPr>
          <w:rFonts w:cstheme="minorHAnsi"/>
        </w:rPr>
        <w:t>One-Stop</w:t>
      </w:r>
      <w:r w:rsidR="003F2D64" w:rsidRPr="00A40E10">
        <w:rPr>
          <w:rFonts w:cstheme="minorHAnsi"/>
        </w:rPr>
        <w:t xml:space="preserve"> Sys</w:t>
      </w:r>
      <w:r w:rsidR="00A40E10">
        <w:rPr>
          <w:rFonts w:cstheme="minorHAnsi"/>
        </w:rPr>
        <w:t>tem Operator Contract Summary.  The scope of work for the System Operator has been greatly enhanced.</w:t>
      </w:r>
    </w:p>
    <w:p w:rsidR="00A40E10" w:rsidRPr="00A40E10" w:rsidRDefault="00A40E10" w:rsidP="00A40E10">
      <w:pPr>
        <w:pStyle w:val="ListParagraph"/>
        <w:spacing w:after="0" w:line="240" w:lineRule="auto"/>
        <w:ind w:left="900"/>
        <w:rPr>
          <w:rFonts w:cstheme="minorHAnsi"/>
        </w:rPr>
      </w:pPr>
    </w:p>
    <w:p w:rsidR="003F2D64" w:rsidRDefault="00A40E10" w:rsidP="003F2D64">
      <w:pPr>
        <w:pStyle w:val="ListParagraph"/>
        <w:spacing w:after="0" w:line="240" w:lineRule="auto"/>
        <w:ind w:left="900"/>
        <w:rPr>
          <w:rFonts w:cstheme="minorHAnsi"/>
        </w:rPr>
      </w:pPr>
      <w:r>
        <w:rPr>
          <w:rFonts w:cstheme="minorHAnsi"/>
        </w:rPr>
        <w:t xml:space="preserve">Randall </w:t>
      </w:r>
      <w:proofErr w:type="spellStart"/>
      <w:r>
        <w:rPr>
          <w:rFonts w:cstheme="minorHAnsi"/>
        </w:rPr>
        <w:t>Wolken</w:t>
      </w:r>
      <w:proofErr w:type="spellEnd"/>
      <w:r w:rsidR="003F2D64">
        <w:rPr>
          <w:rFonts w:cstheme="minorHAnsi"/>
        </w:rPr>
        <w:t xml:space="preserve"> entered a motion:</w:t>
      </w:r>
    </w:p>
    <w:p w:rsidR="003F2D64" w:rsidRDefault="003F2D64" w:rsidP="003F2D64">
      <w:pPr>
        <w:pStyle w:val="ListParagraph"/>
        <w:spacing w:after="0" w:line="240" w:lineRule="auto"/>
        <w:ind w:left="900"/>
        <w:rPr>
          <w:rFonts w:cstheme="minorHAnsi"/>
        </w:rPr>
      </w:pPr>
    </w:p>
    <w:p w:rsidR="003F2D64" w:rsidRPr="00684B14" w:rsidRDefault="00A40E10" w:rsidP="00A40E10">
      <w:pPr>
        <w:pStyle w:val="ListParagraph"/>
        <w:spacing w:after="0" w:line="240" w:lineRule="auto"/>
        <w:ind w:left="1260"/>
        <w:rPr>
          <w:rFonts w:cstheme="minorHAnsi"/>
          <w:i/>
        </w:rPr>
      </w:pPr>
      <w:r>
        <w:rPr>
          <w:rFonts w:cstheme="minorHAnsi"/>
          <w:i/>
        </w:rPr>
        <w:t xml:space="preserve">To accept the Governance Committee’s recommended contract with the </w:t>
      </w:r>
      <w:r w:rsidR="00B55A4D">
        <w:rPr>
          <w:rFonts w:cstheme="minorHAnsi"/>
          <w:i/>
        </w:rPr>
        <w:t>One-Stop</w:t>
      </w:r>
      <w:r>
        <w:rPr>
          <w:rFonts w:cstheme="minorHAnsi"/>
          <w:i/>
        </w:rPr>
        <w:t xml:space="preserve"> System Operator for the period August 1, 2017, to June 30, 2018, (with the option to renew for 3 additional years), for consideration of an amount not to exceed $100,366.</w:t>
      </w:r>
    </w:p>
    <w:p w:rsidR="003F2D64" w:rsidRDefault="003F2D64" w:rsidP="003F2D64">
      <w:pPr>
        <w:pStyle w:val="ListParagraph"/>
        <w:spacing w:after="0" w:line="240" w:lineRule="auto"/>
        <w:ind w:left="900"/>
        <w:rPr>
          <w:rFonts w:cstheme="minorHAnsi"/>
          <w:i/>
        </w:rPr>
      </w:pPr>
    </w:p>
    <w:p w:rsidR="003F2D64" w:rsidRPr="007F08AC" w:rsidRDefault="00A40E10" w:rsidP="003F2D64">
      <w:pPr>
        <w:pStyle w:val="ListParagraph"/>
        <w:spacing w:after="0" w:line="240" w:lineRule="auto"/>
        <w:ind w:left="900"/>
        <w:rPr>
          <w:rFonts w:cstheme="minorHAnsi"/>
        </w:rPr>
      </w:pPr>
      <w:r>
        <w:rPr>
          <w:rFonts w:cstheme="minorHAnsi"/>
        </w:rPr>
        <w:t>Kathy Kotz</w:t>
      </w:r>
      <w:r w:rsidR="003F2D64" w:rsidRPr="007F08AC">
        <w:rPr>
          <w:rFonts w:cstheme="minorHAnsi"/>
        </w:rPr>
        <w:t xml:space="preserve"> seconded the motion; the motion was carried unanimously.  </w:t>
      </w:r>
    </w:p>
    <w:p w:rsidR="003F2D64" w:rsidRDefault="003F2D64" w:rsidP="003F2D64">
      <w:pPr>
        <w:pStyle w:val="ListParagraph"/>
        <w:spacing w:after="0" w:line="240" w:lineRule="auto"/>
        <w:ind w:left="900"/>
        <w:rPr>
          <w:rFonts w:cstheme="minorHAnsi"/>
        </w:rPr>
      </w:pPr>
    </w:p>
    <w:p w:rsidR="003F2D64" w:rsidRPr="00174765" w:rsidRDefault="00A40E10" w:rsidP="000412FD">
      <w:pPr>
        <w:pStyle w:val="ListParagraph"/>
        <w:numPr>
          <w:ilvl w:val="0"/>
          <w:numId w:val="14"/>
        </w:numPr>
        <w:tabs>
          <w:tab w:val="left" w:pos="900"/>
        </w:tabs>
        <w:spacing w:after="0" w:line="240" w:lineRule="auto"/>
        <w:ind w:left="900"/>
        <w:rPr>
          <w:rFonts w:ascii="Calibri" w:eastAsia="Calibri" w:hAnsi="Calibri" w:cs="Times New Roman"/>
        </w:rPr>
      </w:pPr>
      <w:r w:rsidRPr="00174765">
        <w:rPr>
          <w:rFonts w:cstheme="minorHAnsi"/>
        </w:rPr>
        <w:t xml:space="preserve">Board oversight of </w:t>
      </w:r>
      <w:r w:rsidR="00B55A4D">
        <w:rPr>
          <w:rFonts w:cstheme="minorHAnsi"/>
        </w:rPr>
        <w:t>One-Stop</w:t>
      </w:r>
      <w:r w:rsidRPr="00174765">
        <w:rPr>
          <w:rFonts w:cstheme="minorHAnsi"/>
        </w:rPr>
        <w:t xml:space="preserve"> System Operator</w:t>
      </w:r>
      <w:r w:rsidR="001934ED" w:rsidRPr="00174765">
        <w:rPr>
          <w:rFonts w:cstheme="minorHAnsi"/>
        </w:rPr>
        <w:t xml:space="preserve"> </w:t>
      </w:r>
      <w:r w:rsidR="00620258" w:rsidRPr="00174765">
        <w:rPr>
          <w:rFonts w:cstheme="minorHAnsi"/>
        </w:rPr>
        <w:t>–</w:t>
      </w:r>
      <w:r w:rsidR="001934ED" w:rsidRPr="00174765">
        <w:rPr>
          <w:rFonts w:cstheme="minorHAnsi"/>
        </w:rPr>
        <w:t xml:space="preserve"> </w:t>
      </w:r>
      <w:r w:rsidR="00620258" w:rsidRPr="00174765">
        <w:rPr>
          <w:rFonts w:cstheme="minorHAnsi"/>
        </w:rPr>
        <w:t xml:space="preserve">Governance Committee recommends Executive Committee oversee the </w:t>
      </w:r>
      <w:r w:rsidR="00B55A4D">
        <w:rPr>
          <w:rFonts w:cstheme="minorHAnsi"/>
        </w:rPr>
        <w:t>One-Stop</w:t>
      </w:r>
      <w:r w:rsidR="00620258" w:rsidRPr="00174765">
        <w:rPr>
          <w:rFonts w:cstheme="minorHAnsi"/>
        </w:rPr>
        <w:t xml:space="preserve"> System Operator and their</w:t>
      </w:r>
      <w:r w:rsidR="00174765" w:rsidRPr="00174765">
        <w:rPr>
          <w:rFonts w:cstheme="minorHAnsi"/>
        </w:rPr>
        <w:t xml:space="preserve"> </w:t>
      </w:r>
      <w:r w:rsidR="00620258" w:rsidRPr="00174765">
        <w:rPr>
          <w:rFonts w:cstheme="minorHAnsi"/>
        </w:rPr>
        <w:t xml:space="preserve">corresponding contract.  A Director </w:t>
      </w:r>
      <w:r w:rsidR="00620258" w:rsidRPr="00174765">
        <w:rPr>
          <w:rFonts w:cstheme="minorHAnsi"/>
        </w:rPr>
        <w:lastRenderedPageBreak/>
        <w:t xml:space="preserve">asked what the </w:t>
      </w:r>
      <w:r w:rsidR="00B55A4D">
        <w:rPr>
          <w:rFonts w:cstheme="minorHAnsi"/>
        </w:rPr>
        <w:t>One-Stop</w:t>
      </w:r>
      <w:r w:rsidR="00620258" w:rsidRPr="00174765">
        <w:rPr>
          <w:rFonts w:cstheme="minorHAnsi"/>
        </w:rPr>
        <w:t xml:space="preserve"> System Operator will be reporting to the Board if the Executive Committee is overseeing them.  The </w:t>
      </w:r>
      <w:r w:rsidR="00B55A4D">
        <w:rPr>
          <w:rFonts w:cstheme="minorHAnsi"/>
        </w:rPr>
        <w:t>One-Stop</w:t>
      </w:r>
      <w:r w:rsidR="00620258" w:rsidRPr="00174765">
        <w:rPr>
          <w:rFonts w:cstheme="minorHAnsi"/>
        </w:rPr>
        <w:t xml:space="preserve"> System Operator will be presenting full reports to the Board.</w:t>
      </w:r>
    </w:p>
    <w:p w:rsidR="00620258" w:rsidRDefault="00620258" w:rsidP="00620258">
      <w:pPr>
        <w:tabs>
          <w:tab w:val="left" w:pos="900"/>
        </w:tabs>
        <w:spacing w:after="0" w:line="240" w:lineRule="auto"/>
        <w:rPr>
          <w:rFonts w:ascii="Calibri" w:eastAsia="Calibri" w:hAnsi="Calibri" w:cs="Times New Roman"/>
        </w:rPr>
      </w:pPr>
    </w:p>
    <w:p w:rsidR="00620258" w:rsidRDefault="00620258" w:rsidP="00620258">
      <w:pPr>
        <w:pStyle w:val="ListParagraph"/>
        <w:spacing w:after="0" w:line="240" w:lineRule="auto"/>
        <w:ind w:left="900"/>
        <w:rPr>
          <w:rFonts w:cstheme="minorHAnsi"/>
        </w:rPr>
      </w:pPr>
      <w:r>
        <w:rPr>
          <w:rFonts w:cstheme="minorHAnsi"/>
        </w:rPr>
        <w:t>Ann Marie Taliercio entered a motion:</w:t>
      </w:r>
    </w:p>
    <w:p w:rsidR="00620258" w:rsidRDefault="00620258" w:rsidP="00620258">
      <w:pPr>
        <w:pStyle w:val="ListParagraph"/>
        <w:spacing w:after="0" w:line="240" w:lineRule="auto"/>
        <w:ind w:left="900"/>
        <w:rPr>
          <w:rFonts w:cstheme="minorHAnsi"/>
        </w:rPr>
      </w:pPr>
    </w:p>
    <w:p w:rsidR="00620258" w:rsidRPr="00684B14" w:rsidRDefault="00620258" w:rsidP="00620258">
      <w:pPr>
        <w:pStyle w:val="ListParagraph"/>
        <w:spacing w:after="0" w:line="240" w:lineRule="auto"/>
        <w:ind w:left="1260"/>
        <w:rPr>
          <w:rFonts w:cstheme="minorHAnsi"/>
          <w:i/>
        </w:rPr>
      </w:pPr>
      <w:r>
        <w:rPr>
          <w:rFonts w:cstheme="minorHAnsi"/>
          <w:i/>
        </w:rPr>
        <w:t xml:space="preserve">To accept the Governance Committee’s recommendation that the Executive Committee oversee the </w:t>
      </w:r>
      <w:r w:rsidR="00B55A4D">
        <w:rPr>
          <w:rFonts w:cstheme="minorHAnsi"/>
          <w:i/>
        </w:rPr>
        <w:t>One-Stop</w:t>
      </w:r>
      <w:r>
        <w:rPr>
          <w:rFonts w:cstheme="minorHAnsi"/>
          <w:i/>
        </w:rPr>
        <w:t xml:space="preserve"> System Operator and their corresponding contract.</w:t>
      </w:r>
    </w:p>
    <w:p w:rsidR="00620258" w:rsidRDefault="00620258" w:rsidP="00620258">
      <w:pPr>
        <w:pStyle w:val="ListParagraph"/>
        <w:spacing w:after="0" w:line="240" w:lineRule="auto"/>
        <w:ind w:left="900"/>
        <w:rPr>
          <w:rFonts w:cstheme="minorHAnsi"/>
          <w:i/>
        </w:rPr>
      </w:pPr>
    </w:p>
    <w:p w:rsidR="00620258" w:rsidRPr="007F08AC" w:rsidRDefault="00620258" w:rsidP="00620258">
      <w:pPr>
        <w:pStyle w:val="ListParagraph"/>
        <w:spacing w:after="0" w:line="240" w:lineRule="auto"/>
        <w:ind w:left="900"/>
        <w:rPr>
          <w:rFonts w:cstheme="minorHAnsi"/>
        </w:rPr>
      </w:pPr>
      <w:r>
        <w:rPr>
          <w:rFonts w:cstheme="minorHAnsi"/>
        </w:rPr>
        <w:t>Neil Falcone</w:t>
      </w:r>
      <w:r w:rsidRPr="007F08AC">
        <w:rPr>
          <w:rFonts w:cstheme="minorHAnsi"/>
        </w:rPr>
        <w:t xml:space="preserve"> seconded the motion; the motion was carried unanimously.  </w:t>
      </w:r>
    </w:p>
    <w:p w:rsidR="00620258" w:rsidRPr="00620258" w:rsidRDefault="00620258" w:rsidP="00620258">
      <w:pPr>
        <w:tabs>
          <w:tab w:val="left" w:pos="900"/>
        </w:tabs>
        <w:spacing w:after="0" w:line="240" w:lineRule="auto"/>
        <w:rPr>
          <w:rFonts w:ascii="Calibri" w:eastAsia="Calibri" w:hAnsi="Calibri" w:cs="Times New Roman"/>
        </w:rPr>
      </w:pPr>
    </w:p>
    <w:p w:rsidR="00380572" w:rsidRDefault="00380572" w:rsidP="003F2D64">
      <w:pPr>
        <w:pStyle w:val="ListParagraph"/>
        <w:numPr>
          <w:ilvl w:val="0"/>
          <w:numId w:val="14"/>
        </w:numPr>
        <w:spacing w:after="0" w:line="240" w:lineRule="auto"/>
        <w:ind w:left="900"/>
        <w:rPr>
          <w:rFonts w:ascii="Calibri" w:eastAsia="Calibri" w:hAnsi="Calibri" w:cs="Times New Roman"/>
        </w:rPr>
      </w:pPr>
      <w:r>
        <w:rPr>
          <w:rFonts w:ascii="Calibri" w:eastAsia="Calibri" w:hAnsi="Calibri" w:cs="Times New Roman"/>
        </w:rPr>
        <w:t xml:space="preserve">Conflict of Interest (Updated) – The Conflict of Interest Policy has been updated to reflect the </w:t>
      </w:r>
      <w:r w:rsidR="004100F8">
        <w:rPr>
          <w:rFonts w:ascii="Calibri" w:eastAsia="Calibri" w:hAnsi="Calibri" w:cs="Times New Roman"/>
        </w:rPr>
        <w:t>Nonprofit</w:t>
      </w:r>
      <w:r>
        <w:rPr>
          <w:rFonts w:ascii="Calibri" w:eastAsia="Calibri" w:hAnsi="Calibri" w:cs="Times New Roman"/>
        </w:rPr>
        <w:t xml:space="preserve"> Revitalization Act </w:t>
      </w:r>
      <w:r w:rsidR="00B55A4D">
        <w:rPr>
          <w:rFonts w:ascii="Calibri" w:eastAsia="Calibri" w:hAnsi="Calibri" w:cs="Times New Roman"/>
        </w:rPr>
        <w:t xml:space="preserve">(NPRA) </w:t>
      </w:r>
      <w:r>
        <w:rPr>
          <w:rFonts w:ascii="Calibri" w:eastAsia="Calibri" w:hAnsi="Calibri" w:cs="Times New Roman"/>
        </w:rPr>
        <w:t xml:space="preserve">and updates provided by Counsel.  The Governance Committee </w:t>
      </w:r>
      <w:r w:rsidR="004100F8">
        <w:rPr>
          <w:rFonts w:ascii="Calibri" w:eastAsia="Calibri" w:hAnsi="Calibri" w:cs="Times New Roman"/>
        </w:rPr>
        <w:t xml:space="preserve">is comfortable that the policy </w:t>
      </w:r>
      <w:r w:rsidR="00B55A4D">
        <w:rPr>
          <w:rFonts w:ascii="Calibri" w:eastAsia="Calibri" w:hAnsi="Calibri" w:cs="Times New Roman"/>
        </w:rPr>
        <w:t>complies with NPRA requirements</w:t>
      </w:r>
      <w:r w:rsidR="004100F8">
        <w:rPr>
          <w:rFonts w:ascii="Calibri" w:eastAsia="Calibri" w:hAnsi="Calibri" w:cs="Times New Roman"/>
        </w:rPr>
        <w:t>.</w:t>
      </w:r>
    </w:p>
    <w:p w:rsidR="004100F8" w:rsidRDefault="004100F8" w:rsidP="004100F8">
      <w:pPr>
        <w:pStyle w:val="ListParagraph"/>
        <w:spacing w:after="0" w:line="240" w:lineRule="auto"/>
        <w:ind w:left="900"/>
        <w:rPr>
          <w:rFonts w:ascii="Calibri" w:eastAsia="Calibri" w:hAnsi="Calibri" w:cs="Times New Roman"/>
        </w:rPr>
      </w:pPr>
    </w:p>
    <w:p w:rsidR="004100F8" w:rsidRDefault="004100F8" w:rsidP="004100F8">
      <w:pPr>
        <w:pStyle w:val="ListParagraph"/>
        <w:spacing w:after="0" w:line="240" w:lineRule="auto"/>
        <w:ind w:left="900"/>
        <w:rPr>
          <w:rFonts w:cstheme="minorHAnsi"/>
        </w:rPr>
      </w:pPr>
      <w:r>
        <w:rPr>
          <w:rFonts w:cstheme="minorHAnsi"/>
        </w:rPr>
        <w:t>Mike Metzgar entered a motion:</w:t>
      </w:r>
    </w:p>
    <w:p w:rsidR="004100F8" w:rsidRDefault="004100F8" w:rsidP="004100F8">
      <w:pPr>
        <w:pStyle w:val="ListParagraph"/>
        <w:spacing w:after="0" w:line="240" w:lineRule="auto"/>
        <w:ind w:left="900"/>
        <w:rPr>
          <w:rFonts w:cstheme="minorHAnsi"/>
        </w:rPr>
      </w:pPr>
    </w:p>
    <w:p w:rsidR="004100F8" w:rsidRPr="00684B14" w:rsidRDefault="004100F8" w:rsidP="004100F8">
      <w:pPr>
        <w:pStyle w:val="ListParagraph"/>
        <w:spacing w:after="0" w:line="240" w:lineRule="auto"/>
        <w:ind w:left="1260"/>
        <w:rPr>
          <w:rFonts w:cstheme="minorHAnsi"/>
          <w:i/>
        </w:rPr>
      </w:pPr>
      <w:r>
        <w:rPr>
          <w:rFonts w:cstheme="minorHAnsi"/>
          <w:i/>
        </w:rPr>
        <w:t>To accept the Conflict of Interest Policy as presented to the Board of Directors.</w:t>
      </w:r>
    </w:p>
    <w:p w:rsidR="004100F8" w:rsidRDefault="004100F8" w:rsidP="004100F8">
      <w:pPr>
        <w:pStyle w:val="ListParagraph"/>
        <w:spacing w:after="0" w:line="240" w:lineRule="auto"/>
        <w:ind w:left="900"/>
        <w:rPr>
          <w:rFonts w:cstheme="minorHAnsi"/>
          <w:i/>
        </w:rPr>
      </w:pPr>
    </w:p>
    <w:p w:rsidR="004100F8" w:rsidRPr="007F08AC" w:rsidRDefault="004100F8" w:rsidP="004100F8">
      <w:pPr>
        <w:pStyle w:val="ListParagraph"/>
        <w:spacing w:after="0" w:line="240" w:lineRule="auto"/>
        <w:ind w:left="900"/>
        <w:rPr>
          <w:rFonts w:cstheme="minorHAnsi"/>
        </w:rPr>
      </w:pPr>
      <w:r>
        <w:rPr>
          <w:rFonts w:cstheme="minorHAnsi"/>
        </w:rPr>
        <w:t>Joe Rufo</w:t>
      </w:r>
      <w:r w:rsidRPr="007F08AC">
        <w:rPr>
          <w:rFonts w:cstheme="minorHAnsi"/>
        </w:rPr>
        <w:t xml:space="preserve"> seconded the motion; the motion was carried unanimously.  </w:t>
      </w:r>
    </w:p>
    <w:p w:rsidR="004100F8" w:rsidRDefault="004100F8" w:rsidP="004100F8">
      <w:pPr>
        <w:pStyle w:val="ListParagraph"/>
        <w:spacing w:after="0" w:line="240" w:lineRule="auto"/>
        <w:ind w:left="900"/>
        <w:rPr>
          <w:rFonts w:ascii="Calibri" w:eastAsia="Calibri" w:hAnsi="Calibri" w:cs="Times New Roman"/>
        </w:rPr>
      </w:pPr>
    </w:p>
    <w:p w:rsidR="003F2D64" w:rsidRDefault="004100F8" w:rsidP="00604A8C">
      <w:pPr>
        <w:pStyle w:val="ListParagraph"/>
        <w:numPr>
          <w:ilvl w:val="0"/>
          <w:numId w:val="14"/>
        </w:numPr>
        <w:spacing w:after="0" w:line="240" w:lineRule="auto"/>
        <w:ind w:left="900"/>
        <w:rPr>
          <w:rFonts w:ascii="Calibri" w:eastAsia="Calibri" w:hAnsi="Calibri" w:cs="Times New Roman"/>
        </w:rPr>
      </w:pPr>
      <w:r>
        <w:rPr>
          <w:rFonts w:ascii="Calibri" w:eastAsia="Calibri" w:hAnsi="Calibri" w:cs="Times New Roman"/>
        </w:rPr>
        <w:t>Draft Bylaws</w:t>
      </w:r>
      <w:r w:rsidR="003F2D64" w:rsidRPr="000A2BEE">
        <w:rPr>
          <w:rFonts w:ascii="Calibri" w:eastAsia="Calibri" w:hAnsi="Calibri" w:cs="Times New Roman"/>
        </w:rPr>
        <w:t xml:space="preserve"> – Bylaws, developed by management and Committee, have been reviewed by counsel.  Counsel recommendations have been incorporated in document for review by Board, Mayor and County Executive.  </w:t>
      </w:r>
    </w:p>
    <w:p w:rsidR="00604A8C" w:rsidRPr="00F82D54" w:rsidRDefault="00604A8C" w:rsidP="00604A8C">
      <w:pPr>
        <w:pStyle w:val="ListParagraph"/>
        <w:spacing w:after="0" w:line="240" w:lineRule="auto"/>
        <w:ind w:left="900"/>
        <w:rPr>
          <w:rFonts w:ascii="Calibri" w:eastAsia="Calibri" w:hAnsi="Calibri" w:cs="Times New Roman"/>
        </w:rPr>
      </w:pPr>
    </w:p>
    <w:p w:rsidR="003F2D64" w:rsidRDefault="003F2D64" w:rsidP="003F2D64">
      <w:pPr>
        <w:pStyle w:val="ListParagraph"/>
        <w:numPr>
          <w:ilvl w:val="0"/>
          <w:numId w:val="17"/>
        </w:numPr>
        <w:spacing w:after="0" w:line="240" w:lineRule="auto"/>
        <w:ind w:left="1260"/>
        <w:rPr>
          <w:rFonts w:ascii="Calibri" w:eastAsia="Calibri" w:hAnsi="Calibri" w:cs="Times New Roman"/>
        </w:rPr>
      </w:pPr>
      <w:r>
        <w:rPr>
          <w:rFonts w:ascii="Calibri" w:eastAsia="Calibri" w:hAnsi="Calibri" w:cs="Times New Roman"/>
        </w:rPr>
        <w:t>Mayor’s Office has reviewed the Bylaws, and has not proposed additional changes.</w:t>
      </w:r>
    </w:p>
    <w:p w:rsidR="003F2D64" w:rsidRPr="00F82D54" w:rsidRDefault="003F2D64" w:rsidP="003F2D64">
      <w:pPr>
        <w:pStyle w:val="ListParagraph"/>
        <w:rPr>
          <w:rFonts w:ascii="Calibri" w:eastAsia="Calibri" w:hAnsi="Calibri" w:cs="Times New Roman"/>
        </w:rPr>
      </w:pPr>
    </w:p>
    <w:p w:rsidR="003F2D64" w:rsidRDefault="003F2D64" w:rsidP="003F2D64">
      <w:pPr>
        <w:pStyle w:val="ListParagraph"/>
        <w:numPr>
          <w:ilvl w:val="0"/>
          <w:numId w:val="17"/>
        </w:numPr>
        <w:spacing w:after="0" w:line="240" w:lineRule="auto"/>
        <w:ind w:left="1260"/>
        <w:rPr>
          <w:rFonts w:ascii="Calibri" w:eastAsia="Calibri" w:hAnsi="Calibri" w:cs="Times New Roman"/>
        </w:rPr>
      </w:pPr>
      <w:r>
        <w:rPr>
          <w:rFonts w:ascii="Calibri" w:eastAsia="Calibri" w:hAnsi="Calibri" w:cs="Times New Roman"/>
        </w:rPr>
        <w:t xml:space="preserve">County Attorney’s Office </w:t>
      </w:r>
      <w:r w:rsidR="00604A8C">
        <w:rPr>
          <w:rFonts w:ascii="Calibri" w:eastAsia="Calibri" w:hAnsi="Calibri" w:cs="Times New Roman"/>
        </w:rPr>
        <w:t>has reviewed the Bylaws, has questions and has proposed additional changes</w:t>
      </w:r>
      <w:r w:rsidR="007D0C1D">
        <w:rPr>
          <w:rFonts w:ascii="Calibri" w:eastAsia="Calibri" w:hAnsi="Calibri" w:cs="Times New Roman"/>
        </w:rPr>
        <w:t xml:space="preserve">, such as including </w:t>
      </w:r>
      <w:r w:rsidR="00604A8C">
        <w:rPr>
          <w:rFonts w:ascii="Calibri" w:eastAsia="Calibri" w:hAnsi="Calibri" w:cs="Times New Roman"/>
        </w:rPr>
        <w:t>ex-o</w:t>
      </w:r>
      <w:r w:rsidR="000C0996">
        <w:rPr>
          <w:rFonts w:ascii="Calibri" w:eastAsia="Calibri" w:hAnsi="Calibri" w:cs="Times New Roman"/>
        </w:rPr>
        <w:t xml:space="preserve">fficio Directors and necessity of </w:t>
      </w:r>
      <w:r w:rsidR="006B28A4">
        <w:rPr>
          <w:rFonts w:ascii="Calibri" w:eastAsia="Calibri" w:hAnsi="Calibri" w:cs="Times New Roman"/>
        </w:rPr>
        <w:t>paying for Errors and Omissions Insurance</w:t>
      </w:r>
      <w:r w:rsidR="00604A8C">
        <w:rPr>
          <w:rFonts w:ascii="Calibri" w:eastAsia="Calibri" w:hAnsi="Calibri" w:cs="Times New Roman"/>
        </w:rPr>
        <w:t>.</w:t>
      </w:r>
      <w:r w:rsidR="007444D5">
        <w:rPr>
          <w:rFonts w:ascii="Calibri" w:eastAsia="Calibri" w:hAnsi="Calibri" w:cs="Times New Roman"/>
        </w:rPr>
        <w:t xml:space="preserve">  CNY Works states </w:t>
      </w:r>
      <w:r w:rsidR="006B28A4">
        <w:rPr>
          <w:rFonts w:ascii="Calibri" w:eastAsia="Calibri" w:hAnsi="Calibri" w:cs="Times New Roman"/>
        </w:rPr>
        <w:t xml:space="preserve">that </w:t>
      </w:r>
      <w:proofErr w:type="spellStart"/>
      <w:r w:rsidR="006B28A4">
        <w:rPr>
          <w:rFonts w:ascii="Calibri" w:eastAsia="Calibri" w:hAnsi="Calibri" w:cs="Times New Roman"/>
        </w:rPr>
        <w:t>they</w:t>
      </w:r>
      <w:proofErr w:type="spellEnd"/>
      <w:r w:rsidR="006B28A4">
        <w:rPr>
          <w:rFonts w:ascii="Calibri" w:eastAsia="Calibri" w:hAnsi="Calibri" w:cs="Times New Roman"/>
        </w:rPr>
        <w:t xml:space="preserve"> way they are written are appropriate and Lenore will reach out to the County for</w:t>
      </w:r>
      <w:r w:rsidR="007444D5">
        <w:rPr>
          <w:rFonts w:ascii="Calibri" w:eastAsia="Calibri" w:hAnsi="Calibri" w:cs="Times New Roman"/>
        </w:rPr>
        <w:t xml:space="preserve"> agree</w:t>
      </w:r>
      <w:r w:rsidR="006B28A4">
        <w:rPr>
          <w:rFonts w:ascii="Calibri" w:eastAsia="Calibri" w:hAnsi="Calibri" w:cs="Times New Roman"/>
        </w:rPr>
        <w:t>ment</w:t>
      </w:r>
      <w:r w:rsidR="007444D5">
        <w:rPr>
          <w:rFonts w:ascii="Calibri" w:eastAsia="Calibri" w:hAnsi="Calibri" w:cs="Times New Roman"/>
        </w:rPr>
        <w:t>.</w:t>
      </w:r>
    </w:p>
    <w:p w:rsidR="007444D5" w:rsidRPr="007444D5" w:rsidRDefault="007444D5" w:rsidP="007444D5">
      <w:pPr>
        <w:pStyle w:val="ListParagraph"/>
        <w:rPr>
          <w:rFonts w:ascii="Calibri" w:eastAsia="Calibri" w:hAnsi="Calibri" w:cs="Times New Roman"/>
        </w:rPr>
      </w:pPr>
    </w:p>
    <w:p w:rsidR="007444D5" w:rsidRDefault="00B55A4D" w:rsidP="003F2D64">
      <w:pPr>
        <w:pStyle w:val="ListParagraph"/>
        <w:numPr>
          <w:ilvl w:val="0"/>
          <w:numId w:val="17"/>
        </w:numPr>
        <w:spacing w:after="0" w:line="240" w:lineRule="auto"/>
        <w:ind w:left="1260"/>
        <w:rPr>
          <w:rFonts w:ascii="Calibri" w:eastAsia="Calibri" w:hAnsi="Calibri" w:cs="Times New Roman"/>
        </w:rPr>
      </w:pPr>
      <w:r>
        <w:rPr>
          <w:rFonts w:ascii="Calibri" w:eastAsia="Calibri" w:hAnsi="Calibri" w:cs="Times New Roman"/>
        </w:rPr>
        <w:t>Directors will be given a 60-</w:t>
      </w:r>
      <w:r w:rsidR="007444D5">
        <w:rPr>
          <w:rFonts w:ascii="Calibri" w:eastAsia="Calibri" w:hAnsi="Calibri" w:cs="Times New Roman"/>
        </w:rPr>
        <w:t xml:space="preserve">day review period of the Bylaws </w:t>
      </w:r>
      <w:r w:rsidR="006B28A4">
        <w:rPr>
          <w:rFonts w:ascii="Calibri" w:eastAsia="Calibri" w:hAnsi="Calibri" w:cs="Times New Roman"/>
        </w:rPr>
        <w:t>once the final draft is completed after discussion with the County before the</w:t>
      </w:r>
      <w:r w:rsidR="007444D5">
        <w:rPr>
          <w:rFonts w:ascii="Calibri" w:eastAsia="Calibri" w:hAnsi="Calibri" w:cs="Times New Roman"/>
        </w:rPr>
        <w:t xml:space="preserve"> Board</w:t>
      </w:r>
      <w:r w:rsidR="006B28A4">
        <w:rPr>
          <w:rFonts w:ascii="Calibri" w:eastAsia="Calibri" w:hAnsi="Calibri" w:cs="Times New Roman"/>
        </w:rPr>
        <w:t xml:space="preserve"> will </w:t>
      </w:r>
      <w:r w:rsidR="007444D5">
        <w:rPr>
          <w:rFonts w:ascii="Calibri" w:eastAsia="Calibri" w:hAnsi="Calibri" w:cs="Times New Roman"/>
        </w:rPr>
        <w:t xml:space="preserve">vote </w:t>
      </w:r>
      <w:r w:rsidR="006B28A4">
        <w:rPr>
          <w:rFonts w:ascii="Calibri" w:eastAsia="Calibri" w:hAnsi="Calibri" w:cs="Times New Roman"/>
        </w:rPr>
        <w:t>on their approval</w:t>
      </w:r>
      <w:r w:rsidR="007444D5">
        <w:rPr>
          <w:rFonts w:ascii="Calibri" w:eastAsia="Calibri" w:hAnsi="Calibri" w:cs="Times New Roman"/>
        </w:rPr>
        <w:t>.</w:t>
      </w:r>
    </w:p>
    <w:p w:rsidR="003F2D64" w:rsidRPr="009433E6" w:rsidRDefault="003F2D64" w:rsidP="003F2D64">
      <w:pPr>
        <w:spacing w:after="0" w:line="240" w:lineRule="auto"/>
        <w:rPr>
          <w:rFonts w:ascii="Calibri" w:eastAsia="Calibri" w:hAnsi="Calibri" w:cs="Times New Roman"/>
        </w:rPr>
      </w:pPr>
    </w:p>
    <w:p w:rsidR="00F40A4B" w:rsidRPr="007F5308" w:rsidRDefault="00F40A4B" w:rsidP="00F82D54">
      <w:pPr>
        <w:pStyle w:val="ListParagraph"/>
        <w:numPr>
          <w:ilvl w:val="0"/>
          <w:numId w:val="2"/>
        </w:numPr>
        <w:spacing w:after="0" w:line="240" w:lineRule="auto"/>
        <w:ind w:left="540"/>
        <w:rPr>
          <w:rFonts w:ascii="Calibri" w:eastAsia="Calibri" w:hAnsi="Calibri" w:cs="Times New Roman"/>
        </w:rPr>
      </w:pPr>
      <w:r w:rsidRPr="007F5308">
        <w:rPr>
          <w:rFonts w:ascii="Calibri" w:eastAsia="Calibri" w:hAnsi="Calibri" w:cs="Times New Roman"/>
        </w:rPr>
        <w:t>Finance Report – Lisa Cooper, CFO</w:t>
      </w:r>
    </w:p>
    <w:p w:rsidR="00F40A4B" w:rsidRPr="00891A61" w:rsidRDefault="00F40A4B" w:rsidP="00F82D54">
      <w:pPr>
        <w:spacing w:after="0" w:line="240" w:lineRule="auto"/>
        <w:ind w:left="1080"/>
        <w:contextualSpacing/>
        <w:rPr>
          <w:rFonts w:ascii="Calibri" w:eastAsia="Calibri" w:hAnsi="Calibri" w:cs="Times New Roman"/>
        </w:rPr>
      </w:pPr>
    </w:p>
    <w:p w:rsidR="00F40A4B" w:rsidRPr="007F5308" w:rsidRDefault="007B6DA8" w:rsidP="00F82D54">
      <w:pPr>
        <w:pStyle w:val="ListParagraph"/>
        <w:numPr>
          <w:ilvl w:val="0"/>
          <w:numId w:val="7"/>
        </w:numPr>
        <w:tabs>
          <w:tab w:val="left" w:pos="1080"/>
        </w:tabs>
        <w:spacing w:after="0" w:line="240" w:lineRule="auto"/>
        <w:ind w:left="900"/>
        <w:rPr>
          <w:rFonts w:ascii="Calibri" w:eastAsia="Calibri" w:hAnsi="Calibri" w:cs="Times New Roman"/>
        </w:rPr>
      </w:pPr>
      <w:r>
        <w:rPr>
          <w:rFonts w:ascii="Calibri" w:eastAsia="Calibri" w:hAnsi="Calibri" w:cs="Times New Roman"/>
        </w:rPr>
        <w:t xml:space="preserve">Finance Report through </w:t>
      </w:r>
      <w:r w:rsidR="00D759B7">
        <w:rPr>
          <w:rFonts w:ascii="Calibri" w:eastAsia="Calibri" w:hAnsi="Calibri" w:cs="Times New Roman"/>
        </w:rPr>
        <w:t>June 30</w:t>
      </w:r>
      <w:r>
        <w:rPr>
          <w:rFonts w:ascii="Calibri" w:eastAsia="Calibri" w:hAnsi="Calibri" w:cs="Times New Roman"/>
        </w:rPr>
        <w:t>, 2017</w:t>
      </w:r>
      <w:r w:rsidR="00AC3A55">
        <w:rPr>
          <w:rFonts w:ascii="Calibri" w:eastAsia="Calibri" w:hAnsi="Calibri" w:cs="Times New Roman"/>
        </w:rPr>
        <w:t>,</w:t>
      </w:r>
      <w:r>
        <w:rPr>
          <w:rFonts w:ascii="Calibri" w:eastAsia="Calibri" w:hAnsi="Calibri" w:cs="Times New Roman"/>
        </w:rPr>
        <w:t xml:space="preserve"> </w:t>
      </w:r>
      <w:r w:rsidR="000C087F">
        <w:rPr>
          <w:rFonts w:ascii="Calibri" w:eastAsia="Calibri" w:hAnsi="Calibri" w:cs="Times New Roman"/>
        </w:rPr>
        <w:t xml:space="preserve">was </w:t>
      </w:r>
      <w:r>
        <w:rPr>
          <w:rFonts w:ascii="Calibri" w:eastAsia="Calibri" w:hAnsi="Calibri" w:cs="Times New Roman"/>
        </w:rPr>
        <w:t xml:space="preserve">distributed with </w:t>
      </w:r>
      <w:r w:rsidR="000C087F">
        <w:rPr>
          <w:rFonts w:ascii="Calibri" w:eastAsia="Calibri" w:hAnsi="Calibri" w:cs="Times New Roman"/>
        </w:rPr>
        <w:t xml:space="preserve">materials and will be </w:t>
      </w:r>
      <w:r w:rsidR="00F40A4B" w:rsidRPr="007F5308">
        <w:rPr>
          <w:rFonts w:ascii="Calibri" w:eastAsia="Calibri" w:hAnsi="Calibri" w:cs="Times New Roman"/>
        </w:rPr>
        <w:t>retained with meeting record</w:t>
      </w:r>
      <w:r w:rsidR="000C087F">
        <w:rPr>
          <w:rFonts w:ascii="Calibri" w:eastAsia="Calibri" w:hAnsi="Calibri" w:cs="Times New Roman"/>
        </w:rPr>
        <w:t xml:space="preserve">; report </w:t>
      </w:r>
      <w:r>
        <w:rPr>
          <w:rFonts w:ascii="Calibri" w:eastAsia="Calibri" w:hAnsi="Calibri" w:cs="Times New Roman"/>
        </w:rPr>
        <w:t xml:space="preserve">included: </w:t>
      </w:r>
    </w:p>
    <w:p w:rsidR="00F40A4B" w:rsidRPr="00891A61" w:rsidRDefault="00F40A4B" w:rsidP="00F82D54">
      <w:pPr>
        <w:spacing w:after="0" w:line="240" w:lineRule="auto"/>
        <w:ind w:left="900" w:hanging="360"/>
        <w:contextualSpacing/>
        <w:rPr>
          <w:rFonts w:ascii="Calibri" w:eastAsia="Calibri" w:hAnsi="Calibri" w:cs="Times New Roman"/>
        </w:rPr>
      </w:pPr>
    </w:p>
    <w:p w:rsidR="00D759B7" w:rsidRDefault="00D759B7" w:rsidP="00F82D54">
      <w:pPr>
        <w:pStyle w:val="ListParagraph"/>
        <w:numPr>
          <w:ilvl w:val="0"/>
          <w:numId w:val="4"/>
        </w:numPr>
        <w:tabs>
          <w:tab w:val="left" w:pos="1260"/>
        </w:tabs>
        <w:spacing w:after="0" w:line="240" w:lineRule="auto"/>
        <w:ind w:hanging="900"/>
        <w:rPr>
          <w:rFonts w:ascii="Calibri" w:eastAsia="Calibri" w:hAnsi="Calibri" w:cs="Times New Roman"/>
        </w:rPr>
      </w:pPr>
      <w:r>
        <w:rPr>
          <w:rFonts w:ascii="Calibri" w:eastAsia="Calibri" w:hAnsi="Calibri" w:cs="Times New Roman"/>
        </w:rPr>
        <w:t>Cumulative AER Report through 6/30/17</w:t>
      </w:r>
    </w:p>
    <w:p w:rsidR="007B6DA8" w:rsidRDefault="00F40A4B" w:rsidP="00F82D54">
      <w:pPr>
        <w:pStyle w:val="ListParagraph"/>
        <w:numPr>
          <w:ilvl w:val="0"/>
          <w:numId w:val="4"/>
        </w:numPr>
        <w:tabs>
          <w:tab w:val="left" w:pos="1260"/>
        </w:tabs>
        <w:spacing w:after="0" w:line="240" w:lineRule="auto"/>
        <w:ind w:hanging="900"/>
        <w:rPr>
          <w:rFonts w:ascii="Calibri" w:eastAsia="Calibri" w:hAnsi="Calibri" w:cs="Times New Roman"/>
        </w:rPr>
      </w:pPr>
      <w:r w:rsidRPr="007B6DA8">
        <w:rPr>
          <w:rFonts w:ascii="Calibri" w:eastAsia="Calibri" w:hAnsi="Calibri" w:cs="Times New Roman"/>
        </w:rPr>
        <w:t xml:space="preserve">Budget v Actual Report </w:t>
      </w:r>
      <w:r w:rsidR="00644D75">
        <w:rPr>
          <w:rFonts w:ascii="Calibri" w:eastAsia="Calibri" w:hAnsi="Calibri" w:cs="Times New Roman"/>
        </w:rPr>
        <w:t xml:space="preserve">- </w:t>
      </w:r>
      <w:r w:rsidRPr="007B6DA8">
        <w:rPr>
          <w:rFonts w:ascii="Calibri" w:eastAsia="Calibri" w:hAnsi="Calibri" w:cs="Times New Roman"/>
        </w:rPr>
        <w:t>PY16</w:t>
      </w:r>
      <w:r w:rsidR="00644D75">
        <w:rPr>
          <w:rFonts w:ascii="Calibri" w:eastAsia="Calibri" w:hAnsi="Calibri" w:cs="Times New Roman"/>
        </w:rPr>
        <w:t xml:space="preserve">, </w:t>
      </w:r>
      <w:r w:rsidR="00D759B7">
        <w:rPr>
          <w:rFonts w:ascii="Calibri" w:eastAsia="Calibri" w:hAnsi="Calibri" w:cs="Times New Roman"/>
        </w:rPr>
        <w:t>WIOA Only PY16, TANF PY16, TAA PY16</w:t>
      </w:r>
    </w:p>
    <w:p w:rsidR="00F40A4B" w:rsidRDefault="00F40A4B" w:rsidP="00F82D54">
      <w:pPr>
        <w:tabs>
          <w:tab w:val="left" w:pos="1260"/>
        </w:tabs>
        <w:spacing w:after="0" w:line="240" w:lineRule="auto"/>
        <w:contextualSpacing/>
        <w:rPr>
          <w:rFonts w:ascii="Calibri" w:eastAsia="Calibri" w:hAnsi="Calibri" w:cs="Times New Roman"/>
        </w:rPr>
      </w:pPr>
    </w:p>
    <w:p w:rsidR="00F40A4B" w:rsidRPr="007F5308" w:rsidRDefault="00F40A4B" w:rsidP="00F82D54">
      <w:pPr>
        <w:pStyle w:val="ListParagraph"/>
        <w:numPr>
          <w:ilvl w:val="0"/>
          <w:numId w:val="7"/>
        </w:numPr>
        <w:tabs>
          <w:tab w:val="left" w:pos="1080"/>
        </w:tabs>
        <w:spacing w:after="0" w:line="240" w:lineRule="auto"/>
        <w:ind w:left="900"/>
        <w:rPr>
          <w:rFonts w:ascii="Calibri" w:eastAsia="Calibri" w:hAnsi="Calibri" w:cs="Times New Roman"/>
        </w:rPr>
      </w:pPr>
      <w:r w:rsidRPr="007F5308">
        <w:rPr>
          <w:rFonts w:ascii="Calibri" w:eastAsia="Calibri" w:hAnsi="Calibri" w:cs="Times New Roman"/>
        </w:rPr>
        <w:t xml:space="preserve">Lisa Cooper used the documents referenced above as background, and presented the following:     </w:t>
      </w:r>
    </w:p>
    <w:p w:rsidR="00F40A4B" w:rsidRDefault="00F40A4B" w:rsidP="00F82D54">
      <w:pPr>
        <w:tabs>
          <w:tab w:val="left" w:pos="1440"/>
        </w:tabs>
        <w:spacing w:after="0" w:line="240" w:lineRule="auto"/>
        <w:ind w:left="1440" w:hanging="360"/>
        <w:contextualSpacing/>
        <w:rPr>
          <w:rFonts w:ascii="Calibri" w:eastAsia="Calibri" w:hAnsi="Calibri" w:cs="Times New Roman"/>
        </w:rPr>
      </w:pPr>
    </w:p>
    <w:p w:rsidR="00E467C4" w:rsidRDefault="00644D75" w:rsidP="00F82D54">
      <w:pPr>
        <w:numPr>
          <w:ilvl w:val="0"/>
          <w:numId w:val="6"/>
        </w:numPr>
        <w:tabs>
          <w:tab w:val="left" w:pos="1260"/>
        </w:tabs>
        <w:spacing w:after="0" w:line="240" w:lineRule="auto"/>
        <w:ind w:left="1260"/>
        <w:contextualSpacing/>
        <w:rPr>
          <w:rFonts w:ascii="Calibri" w:eastAsia="Calibri" w:hAnsi="Calibri" w:cs="Times New Roman"/>
        </w:rPr>
      </w:pPr>
      <w:r w:rsidRPr="0080525A">
        <w:rPr>
          <w:rFonts w:ascii="Calibri" w:eastAsia="Calibri" w:hAnsi="Calibri" w:cs="Times New Roman"/>
        </w:rPr>
        <w:t>Cumulative AER Report</w:t>
      </w:r>
      <w:r w:rsidRPr="00D047F0">
        <w:rPr>
          <w:rFonts w:ascii="Calibri" w:eastAsia="Calibri" w:hAnsi="Calibri" w:cs="Times New Roman"/>
        </w:rPr>
        <w:t xml:space="preserve"> - Represents two fiscal years, PY</w:t>
      </w:r>
      <w:r w:rsidR="008A5BFF">
        <w:rPr>
          <w:rFonts w:ascii="Calibri" w:eastAsia="Calibri" w:hAnsi="Calibri" w:cs="Times New Roman"/>
        </w:rPr>
        <w:t>16</w:t>
      </w:r>
      <w:r w:rsidRPr="00D047F0">
        <w:rPr>
          <w:rFonts w:ascii="Calibri" w:eastAsia="Calibri" w:hAnsi="Calibri" w:cs="Times New Roman"/>
        </w:rPr>
        <w:t xml:space="preserve"> </w:t>
      </w:r>
      <w:r w:rsidR="008B52F0" w:rsidRPr="00D047F0">
        <w:rPr>
          <w:rFonts w:ascii="Calibri" w:eastAsia="Calibri" w:hAnsi="Calibri" w:cs="Times New Roman"/>
        </w:rPr>
        <w:t>(July 1, 201</w:t>
      </w:r>
      <w:r w:rsidR="008A5BFF">
        <w:rPr>
          <w:rFonts w:ascii="Calibri" w:eastAsia="Calibri" w:hAnsi="Calibri" w:cs="Times New Roman"/>
        </w:rPr>
        <w:t>6</w:t>
      </w:r>
      <w:r w:rsidR="008B52F0" w:rsidRPr="00D047F0">
        <w:rPr>
          <w:rFonts w:ascii="Calibri" w:eastAsia="Calibri" w:hAnsi="Calibri" w:cs="Times New Roman"/>
        </w:rPr>
        <w:t xml:space="preserve"> to June 30, 201</w:t>
      </w:r>
      <w:r w:rsidR="008A5BFF">
        <w:rPr>
          <w:rFonts w:ascii="Calibri" w:eastAsia="Calibri" w:hAnsi="Calibri" w:cs="Times New Roman"/>
        </w:rPr>
        <w:t>7</w:t>
      </w:r>
      <w:r w:rsidR="008B52F0" w:rsidRPr="00D047F0">
        <w:rPr>
          <w:rFonts w:ascii="Calibri" w:eastAsia="Calibri" w:hAnsi="Calibri" w:cs="Times New Roman"/>
        </w:rPr>
        <w:t xml:space="preserve">) </w:t>
      </w:r>
      <w:r w:rsidRPr="00D047F0">
        <w:rPr>
          <w:rFonts w:ascii="Calibri" w:eastAsia="Calibri" w:hAnsi="Calibri" w:cs="Times New Roman"/>
        </w:rPr>
        <w:t>and PY1</w:t>
      </w:r>
      <w:r w:rsidR="008A5BFF">
        <w:rPr>
          <w:rFonts w:ascii="Calibri" w:eastAsia="Calibri" w:hAnsi="Calibri" w:cs="Times New Roman"/>
        </w:rPr>
        <w:t>7</w:t>
      </w:r>
      <w:r w:rsidRPr="00D047F0">
        <w:rPr>
          <w:rFonts w:ascii="Calibri" w:eastAsia="Calibri" w:hAnsi="Calibri" w:cs="Times New Roman"/>
        </w:rPr>
        <w:t xml:space="preserve"> </w:t>
      </w:r>
      <w:r w:rsidR="008B52F0" w:rsidRPr="00D047F0">
        <w:rPr>
          <w:rFonts w:ascii="Calibri" w:eastAsia="Calibri" w:hAnsi="Calibri" w:cs="Times New Roman"/>
        </w:rPr>
        <w:t>(July 1, 201</w:t>
      </w:r>
      <w:r w:rsidR="008A5BFF">
        <w:rPr>
          <w:rFonts w:ascii="Calibri" w:eastAsia="Calibri" w:hAnsi="Calibri" w:cs="Times New Roman"/>
        </w:rPr>
        <w:t>7</w:t>
      </w:r>
      <w:r w:rsidR="008B52F0" w:rsidRPr="00D047F0">
        <w:rPr>
          <w:rFonts w:ascii="Calibri" w:eastAsia="Calibri" w:hAnsi="Calibri" w:cs="Times New Roman"/>
        </w:rPr>
        <w:t xml:space="preserve"> to June 30, 201</w:t>
      </w:r>
      <w:r w:rsidR="008A5BFF">
        <w:rPr>
          <w:rFonts w:ascii="Calibri" w:eastAsia="Calibri" w:hAnsi="Calibri" w:cs="Times New Roman"/>
        </w:rPr>
        <w:t>8</w:t>
      </w:r>
      <w:r w:rsidR="008B52F0" w:rsidRPr="00D047F0">
        <w:rPr>
          <w:rFonts w:ascii="Calibri" w:eastAsia="Calibri" w:hAnsi="Calibri" w:cs="Times New Roman"/>
        </w:rPr>
        <w:t xml:space="preserve">) </w:t>
      </w:r>
      <w:r w:rsidRPr="00D047F0">
        <w:rPr>
          <w:rFonts w:ascii="Calibri" w:eastAsia="Calibri" w:hAnsi="Calibri" w:cs="Times New Roman"/>
        </w:rPr>
        <w:t xml:space="preserve">and </w:t>
      </w:r>
      <w:r w:rsidR="008B52F0" w:rsidRPr="00D047F0">
        <w:rPr>
          <w:rFonts w:ascii="Calibri" w:eastAsia="Calibri" w:hAnsi="Calibri" w:cs="Times New Roman"/>
        </w:rPr>
        <w:t xml:space="preserve">is </w:t>
      </w:r>
      <w:r w:rsidR="008A5BFF">
        <w:rPr>
          <w:rFonts w:ascii="Calibri" w:eastAsia="Calibri" w:hAnsi="Calibri" w:cs="Times New Roman"/>
        </w:rPr>
        <w:t xml:space="preserve">a </w:t>
      </w:r>
      <w:r w:rsidRPr="00D047F0">
        <w:rPr>
          <w:rFonts w:ascii="Calibri" w:eastAsia="Calibri" w:hAnsi="Calibri" w:cs="Times New Roman"/>
        </w:rPr>
        <w:t xml:space="preserve">monthly </w:t>
      </w:r>
      <w:r w:rsidR="008B52F0" w:rsidRPr="00D047F0">
        <w:rPr>
          <w:rFonts w:ascii="Calibri" w:eastAsia="Calibri" w:hAnsi="Calibri" w:cs="Times New Roman"/>
        </w:rPr>
        <w:t>report</w:t>
      </w:r>
      <w:r w:rsidRPr="00D047F0">
        <w:rPr>
          <w:rFonts w:ascii="Calibri" w:eastAsia="Calibri" w:hAnsi="Calibri" w:cs="Times New Roman"/>
        </w:rPr>
        <w:t xml:space="preserve"> of WIOA </w:t>
      </w:r>
      <w:r w:rsidR="008B52F0" w:rsidRPr="00D047F0">
        <w:rPr>
          <w:rFonts w:ascii="Calibri" w:eastAsia="Calibri" w:hAnsi="Calibri" w:cs="Times New Roman"/>
        </w:rPr>
        <w:t>expenses and obligations</w:t>
      </w:r>
      <w:r w:rsidR="00124208">
        <w:rPr>
          <w:rFonts w:ascii="Calibri" w:eastAsia="Calibri" w:hAnsi="Calibri" w:cs="Times New Roman"/>
        </w:rPr>
        <w:t xml:space="preserve">.  </w:t>
      </w:r>
      <w:r w:rsidR="008A5BFF">
        <w:rPr>
          <w:rFonts w:ascii="Calibri" w:eastAsia="Calibri" w:hAnsi="Calibri" w:cs="Times New Roman"/>
        </w:rPr>
        <w:t>The Agency met their required spending of 80%</w:t>
      </w:r>
      <w:r w:rsidR="006B28A4">
        <w:rPr>
          <w:rFonts w:ascii="Calibri" w:eastAsia="Calibri" w:hAnsi="Calibri" w:cs="Times New Roman"/>
        </w:rPr>
        <w:t xml:space="preserve"> for PY16 funding</w:t>
      </w:r>
      <w:r w:rsidR="00124208" w:rsidRPr="00C60617">
        <w:rPr>
          <w:rFonts w:ascii="Calibri" w:eastAsia="Calibri" w:hAnsi="Calibri" w:cs="Times New Roman"/>
        </w:rPr>
        <w:t xml:space="preserve">. </w:t>
      </w:r>
      <w:r w:rsidR="00190A63">
        <w:rPr>
          <w:rFonts w:ascii="Calibri" w:eastAsia="Calibri" w:hAnsi="Calibri" w:cs="Times New Roman"/>
        </w:rPr>
        <w:t xml:space="preserve"> </w:t>
      </w:r>
      <w:r w:rsidR="00514C16">
        <w:rPr>
          <w:rFonts w:ascii="Calibri" w:eastAsia="Calibri" w:hAnsi="Calibri" w:cs="Times New Roman"/>
        </w:rPr>
        <w:t>The existing</w:t>
      </w:r>
      <w:r w:rsidR="0080525A">
        <w:rPr>
          <w:rFonts w:ascii="Calibri" w:eastAsia="Calibri" w:hAnsi="Calibri" w:cs="Times New Roman"/>
        </w:rPr>
        <w:t xml:space="preserve"> receivable </w:t>
      </w:r>
      <w:r w:rsidR="00514C16">
        <w:rPr>
          <w:rFonts w:ascii="Calibri" w:eastAsia="Calibri" w:hAnsi="Calibri" w:cs="Times New Roman"/>
        </w:rPr>
        <w:t xml:space="preserve">from NYSDOL </w:t>
      </w:r>
      <w:r w:rsidR="0080525A">
        <w:rPr>
          <w:rFonts w:ascii="Calibri" w:eastAsia="Calibri" w:hAnsi="Calibri" w:cs="Times New Roman"/>
        </w:rPr>
        <w:t>of</w:t>
      </w:r>
      <w:r w:rsidR="008A5BFF">
        <w:rPr>
          <w:rFonts w:ascii="Calibri" w:eastAsia="Calibri" w:hAnsi="Calibri" w:cs="Times New Roman"/>
        </w:rPr>
        <w:t xml:space="preserve"> </w:t>
      </w:r>
      <w:r w:rsidR="00514C16">
        <w:rPr>
          <w:rFonts w:ascii="Calibri" w:eastAsia="Calibri" w:hAnsi="Calibri" w:cs="Times New Roman"/>
        </w:rPr>
        <w:t xml:space="preserve">$126,645 relates mostly to </w:t>
      </w:r>
      <w:r w:rsidR="008A5BFF">
        <w:rPr>
          <w:rFonts w:ascii="Calibri" w:eastAsia="Calibri" w:hAnsi="Calibri" w:cs="Times New Roman"/>
        </w:rPr>
        <w:t xml:space="preserve">security guards </w:t>
      </w:r>
      <w:r w:rsidR="00514C16">
        <w:rPr>
          <w:rFonts w:ascii="Calibri" w:eastAsia="Calibri" w:hAnsi="Calibri" w:cs="Times New Roman"/>
        </w:rPr>
        <w:t>cost</w:t>
      </w:r>
      <w:r w:rsidR="00C32A46">
        <w:rPr>
          <w:rFonts w:ascii="Calibri" w:eastAsia="Calibri" w:hAnsi="Calibri" w:cs="Times New Roman"/>
        </w:rPr>
        <w:t>,</w:t>
      </w:r>
      <w:r w:rsidR="00514C16">
        <w:rPr>
          <w:rFonts w:ascii="Calibri" w:eastAsia="Calibri" w:hAnsi="Calibri" w:cs="Times New Roman"/>
        </w:rPr>
        <w:t xml:space="preserve"> which will be</w:t>
      </w:r>
      <w:r w:rsidR="008A5BFF">
        <w:rPr>
          <w:rFonts w:ascii="Calibri" w:eastAsia="Calibri" w:hAnsi="Calibri" w:cs="Times New Roman"/>
        </w:rPr>
        <w:t xml:space="preserve"> part of the cost sharing agreement</w:t>
      </w:r>
      <w:r w:rsidR="00514C16">
        <w:rPr>
          <w:rFonts w:ascii="Calibri" w:eastAsia="Calibri" w:hAnsi="Calibri" w:cs="Times New Roman"/>
        </w:rPr>
        <w:t xml:space="preserve"> being worked on with the State and CNY Works’ attorney</w:t>
      </w:r>
      <w:r w:rsidR="008A5BFF">
        <w:rPr>
          <w:rFonts w:ascii="Calibri" w:eastAsia="Calibri" w:hAnsi="Calibri" w:cs="Times New Roman"/>
        </w:rPr>
        <w:t xml:space="preserve">.  </w:t>
      </w:r>
    </w:p>
    <w:p w:rsidR="009E5AD7" w:rsidRDefault="009E5AD7" w:rsidP="009E5AD7">
      <w:pPr>
        <w:tabs>
          <w:tab w:val="left" w:pos="1260"/>
        </w:tabs>
        <w:spacing w:after="0" w:line="240" w:lineRule="auto"/>
        <w:ind w:left="1260"/>
        <w:contextualSpacing/>
        <w:rPr>
          <w:rFonts w:ascii="Calibri" w:eastAsia="Calibri" w:hAnsi="Calibri" w:cs="Times New Roman"/>
        </w:rPr>
      </w:pPr>
    </w:p>
    <w:p w:rsidR="00D759B7" w:rsidRPr="00D759B7" w:rsidRDefault="00D759B7" w:rsidP="00D759B7">
      <w:pPr>
        <w:numPr>
          <w:ilvl w:val="0"/>
          <w:numId w:val="6"/>
        </w:numPr>
        <w:tabs>
          <w:tab w:val="left" w:pos="1260"/>
        </w:tabs>
        <w:spacing w:after="0" w:line="240" w:lineRule="auto"/>
        <w:ind w:left="1260"/>
        <w:contextualSpacing/>
        <w:rPr>
          <w:rFonts w:ascii="Calibri" w:eastAsia="Calibri" w:hAnsi="Calibri" w:cs="Times New Roman"/>
        </w:rPr>
      </w:pPr>
      <w:r w:rsidRPr="0080525A">
        <w:rPr>
          <w:rFonts w:ascii="Calibri" w:eastAsia="Calibri" w:hAnsi="Calibri" w:cs="Times New Roman"/>
        </w:rPr>
        <w:lastRenderedPageBreak/>
        <w:t>Budget vs. Actual Report</w:t>
      </w:r>
      <w:r w:rsidRPr="007F5308">
        <w:rPr>
          <w:rFonts w:ascii="Calibri" w:eastAsia="Calibri" w:hAnsi="Calibri" w:cs="Times New Roman"/>
        </w:rPr>
        <w:t xml:space="preserve"> </w:t>
      </w:r>
      <w:r w:rsidR="008A5BFF">
        <w:rPr>
          <w:rFonts w:ascii="Calibri" w:eastAsia="Calibri" w:hAnsi="Calibri" w:cs="Times New Roman"/>
        </w:rPr>
        <w:t>–</w:t>
      </w:r>
      <w:r>
        <w:rPr>
          <w:rFonts w:ascii="Calibri" w:eastAsia="Calibri" w:hAnsi="Calibri" w:cs="Times New Roman"/>
        </w:rPr>
        <w:t xml:space="preserve"> </w:t>
      </w:r>
      <w:r w:rsidR="008A5BFF">
        <w:rPr>
          <w:rFonts w:ascii="Calibri" w:eastAsia="Calibri" w:hAnsi="Calibri" w:cs="Times New Roman"/>
        </w:rPr>
        <w:t>This report is pending discussion of the proposed PY17 budget.</w:t>
      </w:r>
    </w:p>
    <w:p w:rsidR="007F5C92" w:rsidRDefault="007F5C92" w:rsidP="00F82D54">
      <w:pPr>
        <w:pStyle w:val="ListParagraph"/>
        <w:spacing w:after="0" w:line="240" w:lineRule="auto"/>
        <w:rPr>
          <w:rFonts w:ascii="Calibri" w:eastAsia="Calibri" w:hAnsi="Calibri" w:cs="Times New Roman"/>
        </w:rPr>
      </w:pPr>
    </w:p>
    <w:p w:rsidR="004F7D58" w:rsidRDefault="00252891" w:rsidP="00F82D54">
      <w:pPr>
        <w:pStyle w:val="ListParagraph"/>
        <w:numPr>
          <w:ilvl w:val="0"/>
          <w:numId w:val="2"/>
        </w:numPr>
        <w:tabs>
          <w:tab w:val="left" w:pos="540"/>
        </w:tabs>
        <w:spacing w:after="0" w:line="240" w:lineRule="auto"/>
        <w:ind w:left="540"/>
        <w:rPr>
          <w:rFonts w:ascii="Calibri" w:eastAsia="Calibri" w:hAnsi="Calibri" w:cs="Times New Roman"/>
        </w:rPr>
      </w:pPr>
      <w:r>
        <w:rPr>
          <w:rFonts w:ascii="Calibri" w:eastAsia="Calibri" w:hAnsi="Calibri" w:cs="Times New Roman"/>
        </w:rPr>
        <w:t>CNY Works’ Budget for Program Year 2017 – Lenore Sealy/Lisa Cooper</w:t>
      </w:r>
    </w:p>
    <w:p w:rsidR="005935A5" w:rsidRDefault="005935A5" w:rsidP="005935A5">
      <w:pPr>
        <w:spacing w:after="0" w:line="240" w:lineRule="auto"/>
        <w:rPr>
          <w:rFonts w:ascii="Calibri" w:eastAsia="Calibri" w:hAnsi="Calibri" w:cs="Times New Roman"/>
        </w:rPr>
      </w:pPr>
    </w:p>
    <w:p w:rsidR="005935A5" w:rsidRDefault="005935A5" w:rsidP="005935A5">
      <w:pPr>
        <w:spacing w:after="0" w:line="240" w:lineRule="auto"/>
        <w:ind w:left="540"/>
        <w:rPr>
          <w:rFonts w:ascii="Calibri" w:eastAsia="Calibri" w:hAnsi="Calibri" w:cs="Times New Roman"/>
        </w:rPr>
      </w:pPr>
      <w:r>
        <w:rPr>
          <w:rFonts w:ascii="Calibri" w:eastAsia="Calibri" w:hAnsi="Calibri" w:cs="Times New Roman"/>
        </w:rPr>
        <w:t xml:space="preserve">1.  Resolution – 401(K) </w:t>
      </w:r>
      <w:proofErr w:type="gramStart"/>
      <w:r>
        <w:rPr>
          <w:rFonts w:ascii="Calibri" w:eastAsia="Calibri" w:hAnsi="Calibri" w:cs="Times New Roman"/>
        </w:rPr>
        <w:t>match</w:t>
      </w:r>
      <w:proofErr w:type="gramEnd"/>
      <w:r>
        <w:rPr>
          <w:rFonts w:ascii="Calibri" w:eastAsia="Calibri" w:hAnsi="Calibri" w:cs="Times New Roman"/>
        </w:rPr>
        <w:t xml:space="preserve"> for Program Year 2017</w:t>
      </w:r>
    </w:p>
    <w:p w:rsidR="005935A5" w:rsidRPr="005935A5" w:rsidRDefault="005935A5" w:rsidP="005935A5">
      <w:pPr>
        <w:spacing w:after="0" w:line="240" w:lineRule="auto"/>
        <w:ind w:left="540"/>
        <w:rPr>
          <w:rFonts w:ascii="Calibri" w:eastAsia="Calibri" w:hAnsi="Calibri" w:cs="Times New Roman"/>
        </w:rPr>
      </w:pPr>
    </w:p>
    <w:p w:rsidR="009E5AD7" w:rsidRDefault="009E5AD7" w:rsidP="009E5AD7">
      <w:pPr>
        <w:numPr>
          <w:ilvl w:val="0"/>
          <w:numId w:val="6"/>
        </w:numPr>
        <w:tabs>
          <w:tab w:val="left" w:pos="1260"/>
        </w:tabs>
        <w:spacing w:after="0" w:line="240" w:lineRule="auto"/>
        <w:ind w:left="1260"/>
        <w:contextualSpacing/>
        <w:rPr>
          <w:rFonts w:ascii="Calibri" w:eastAsia="Calibri" w:hAnsi="Calibri" w:cs="Times New Roman"/>
        </w:rPr>
      </w:pPr>
      <w:r>
        <w:rPr>
          <w:rFonts w:ascii="Calibri" w:eastAsia="Calibri" w:hAnsi="Calibri" w:cs="Times New Roman"/>
        </w:rPr>
        <w:t>CNY Works 401(K) plan documents require the Board of Directors to approve a resolution annually establishing the Agency’s matching contribution.  The Agency is requesting it remain the same as PY16, 100% matching of elective deferrals up to 6% of employee compensation.</w:t>
      </w:r>
    </w:p>
    <w:p w:rsidR="009E5AD7" w:rsidRDefault="009E5AD7" w:rsidP="009E5AD7">
      <w:pPr>
        <w:pStyle w:val="ListParagraph"/>
        <w:rPr>
          <w:rFonts w:ascii="Calibri" w:eastAsia="Calibri" w:hAnsi="Calibri" w:cs="Times New Roman"/>
        </w:rPr>
      </w:pPr>
    </w:p>
    <w:p w:rsidR="009E5AD7" w:rsidRDefault="009E5AD7" w:rsidP="009E5AD7">
      <w:pPr>
        <w:pStyle w:val="ListParagraph"/>
        <w:spacing w:after="0" w:line="240" w:lineRule="auto"/>
        <w:ind w:left="900"/>
        <w:rPr>
          <w:rFonts w:cstheme="minorHAnsi"/>
        </w:rPr>
      </w:pPr>
      <w:r>
        <w:rPr>
          <w:rFonts w:cstheme="minorHAnsi"/>
        </w:rPr>
        <w:t>Bill Leiker entered a motion:</w:t>
      </w:r>
    </w:p>
    <w:p w:rsidR="009E5AD7" w:rsidRDefault="009E5AD7" w:rsidP="009E5AD7">
      <w:pPr>
        <w:pStyle w:val="ListParagraph"/>
        <w:spacing w:after="0" w:line="240" w:lineRule="auto"/>
        <w:ind w:left="900"/>
        <w:rPr>
          <w:rFonts w:cstheme="minorHAnsi"/>
        </w:rPr>
      </w:pPr>
    </w:p>
    <w:p w:rsidR="009E5AD7" w:rsidRPr="00867094" w:rsidRDefault="009E5AD7" w:rsidP="009E5AD7">
      <w:pPr>
        <w:pStyle w:val="ListParagraph"/>
        <w:spacing w:after="0" w:line="240" w:lineRule="auto"/>
        <w:ind w:left="1350"/>
        <w:rPr>
          <w:rFonts w:cs="Times New Roman"/>
          <w:i/>
        </w:rPr>
      </w:pPr>
      <w:r w:rsidRPr="00867094">
        <w:rPr>
          <w:rFonts w:cs="Times New Roman"/>
          <w:i/>
        </w:rPr>
        <w:t>To adopt the Board Resolution for Program Year 201</w:t>
      </w:r>
      <w:r>
        <w:rPr>
          <w:rFonts w:cs="Times New Roman"/>
          <w:i/>
        </w:rPr>
        <w:t>7</w:t>
      </w:r>
      <w:r w:rsidRPr="00867094">
        <w:rPr>
          <w:rFonts w:cs="Times New Roman"/>
          <w:i/>
        </w:rPr>
        <w:t xml:space="preserve"> establishing 100% matching of elective deferrals up to 6% of employee compensation, as presented, and distributed to Board members</w:t>
      </w:r>
    </w:p>
    <w:p w:rsidR="009E5AD7" w:rsidRDefault="009E5AD7" w:rsidP="009E5AD7">
      <w:pPr>
        <w:pStyle w:val="ListParagraph"/>
        <w:spacing w:after="0" w:line="240" w:lineRule="auto"/>
        <w:ind w:left="900"/>
        <w:rPr>
          <w:rFonts w:cstheme="minorHAnsi"/>
          <w:i/>
        </w:rPr>
      </w:pPr>
    </w:p>
    <w:p w:rsidR="009E5AD7" w:rsidRDefault="009E5AD7" w:rsidP="009E5AD7">
      <w:pPr>
        <w:pStyle w:val="ListParagraph"/>
        <w:spacing w:after="0" w:line="240" w:lineRule="auto"/>
        <w:ind w:left="900"/>
        <w:rPr>
          <w:rFonts w:cstheme="minorHAnsi"/>
        </w:rPr>
      </w:pPr>
      <w:r>
        <w:rPr>
          <w:rFonts w:cstheme="minorHAnsi"/>
        </w:rPr>
        <w:t>Jim Fellows</w:t>
      </w:r>
      <w:r w:rsidRPr="007F08AC">
        <w:rPr>
          <w:rFonts w:cstheme="minorHAnsi"/>
        </w:rPr>
        <w:t xml:space="preserve"> seconded the motion; the motion was carried unanim</w:t>
      </w:r>
      <w:bookmarkStart w:id="0" w:name="_GoBack"/>
      <w:bookmarkEnd w:id="0"/>
      <w:r w:rsidRPr="007F08AC">
        <w:rPr>
          <w:rFonts w:cstheme="minorHAnsi"/>
        </w:rPr>
        <w:t xml:space="preserve">ously.  </w:t>
      </w:r>
    </w:p>
    <w:p w:rsidR="005935A5" w:rsidRDefault="005935A5" w:rsidP="005935A5">
      <w:pPr>
        <w:spacing w:after="0" w:line="240" w:lineRule="auto"/>
        <w:rPr>
          <w:rFonts w:cstheme="minorHAnsi"/>
        </w:rPr>
      </w:pPr>
    </w:p>
    <w:p w:rsidR="005935A5" w:rsidRDefault="005935A5" w:rsidP="005935A5">
      <w:pPr>
        <w:spacing w:after="0" w:line="240" w:lineRule="auto"/>
        <w:ind w:left="540"/>
        <w:rPr>
          <w:rFonts w:cstheme="minorHAnsi"/>
        </w:rPr>
      </w:pPr>
      <w:r>
        <w:rPr>
          <w:rFonts w:cstheme="minorHAnsi"/>
        </w:rPr>
        <w:t>2.  Proposed Budget</w:t>
      </w:r>
    </w:p>
    <w:p w:rsidR="00CF47FA" w:rsidRDefault="00CF47FA" w:rsidP="005935A5">
      <w:pPr>
        <w:spacing w:after="0" w:line="240" w:lineRule="auto"/>
        <w:ind w:left="540"/>
        <w:rPr>
          <w:rFonts w:cstheme="minorHAnsi"/>
        </w:rPr>
      </w:pPr>
    </w:p>
    <w:p w:rsidR="00CF47FA" w:rsidRDefault="00CE790B" w:rsidP="00CF47FA">
      <w:pPr>
        <w:pStyle w:val="ListParagraph"/>
        <w:numPr>
          <w:ilvl w:val="0"/>
          <w:numId w:val="6"/>
        </w:numPr>
        <w:spacing w:after="0" w:line="240" w:lineRule="auto"/>
        <w:ind w:left="1260"/>
        <w:rPr>
          <w:rFonts w:cstheme="minorHAnsi"/>
        </w:rPr>
      </w:pPr>
      <w:r>
        <w:rPr>
          <w:rFonts w:cstheme="minorHAnsi"/>
        </w:rPr>
        <w:t>Lisa Cooper reviewed the CNY Works PY16 vs PY17 Budget bar chart distributed to Board members.</w:t>
      </w:r>
      <w:r w:rsidR="00FD6ECE">
        <w:rPr>
          <w:rFonts w:cstheme="minorHAnsi"/>
        </w:rPr>
        <w:t xml:space="preserve"> The staffing, supplies and ITA training expenses are reduced from PY16 levels, while the work experience and service contract expenses are higher.  The reduction in staffing, supplies and ITA training costs reflects the overall decrease in WIOA funding and the addition of the One-Stop Operator into the budget.  The increase to work experience and service contracts reflects a projected increase in summer TANF funding.</w:t>
      </w:r>
    </w:p>
    <w:p w:rsidR="00CE790B" w:rsidRDefault="00CE790B" w:rsidP="00CE790B">
      <w:pPr>
        <w:spacing w:after="0" w:line="240" w:lineRule="auto"/>
        <w:rPr>
          <w:rFonts w:cstheme="minorHAnsi"/>
        </w:rPr>
      </w:pPr>
    </w:p>
    <w:p w:rsidR="00B30065" w:rsidRDefault="00CE790B" w:rsidP="00CE790B">
      <w:pPr>
        <w:pStyle w:val="ListParagraph"/>
        <w:numPr>
          <w:ilvl w:val="0"/>
          <w:numId w:val="6"/>
        </w:numPr>
        <w:spacing w:after="0" w:line="240" w:lineRule="auto"/>
        <w:ind w:left="1260"/>
        <w:rPr>
          <w:rFonts w:cstheme="minorHAnsi"/>
        </w:rPr>
      </w:pPr>
      <w:r>
        <w:rPr>
          <w:rFonts w:cstheme="minorHAnsi"/>
        </w:rPr>
        <w:t>Lisa Cooper reviewed the CNY Works Draft Budget for PY17</w:t>
      </w:r>
      <w:r w:rsidR="00FD6ECE">
        <w:rPr>
          <w:rFonts w:cstheme="minorHAnsi"/>
        </w:rPr>
        <w:t xml:space="preserve"> with the following observations:</w:t>
      </w:r>
      <w:r>
        <w:rPr>
          <w:rFonts w:cstheme="minorHAnsi"/>
        </w:rPr>
        <w:t xml:space="preserve">  </w:t>
      </w:r>
    </w:p>
    <w:p w:rsidR="00B30065" w:rsidRDefault="00B30065" w:rsidP="00B30065">
      <w:pPr>
        <w:pStyle w:val="ListParagraph"/>
        <w:spacing w:after="0" w:line="240" w:lineRule="auto"/>
        <w:ind w:left="1260"/>
        <w:rPr>
          <w:rFonts w:cstheme="minorHAnsi"/>
        </w:rPr>
      </w:pPr>
      <w:r>
        <w:rPr>
          <w:rFonts w:cstheme="minorHAnsi"/>
        </w:rPr>
        <w:t xml:space="preserve">1.  </w:t>
      </w:r>
      <w:r w:rsidR="00FD6ECE">
        <w:rPr>
          <w:rFonts w:cstheme="minorHAnsi"/>
        </w:rPr>
        <w:t>A new l</w:t>
      </w:r>
      <w:r w:rsidR="00CE790B">
        <w:rPr>
          <w:rFonts w:cstheme="minorHAnsi"/>
        </w:rPr>
        <w:t xml:space="preserve">ine </w:t>
      </w:r>
      <w:r w:rsidR="00514C16">
        <w:rPr>
          <w:rFonts w:cstheme="minorHAnsi"/>
        </w:rPr>
        <w:t>item</w:t>
      </w:r>
      <w:r w:rsidR="00CE790B">
        <w:rPr>
          <w:rFonts w:cstheme="minorHAnsi"/>
        </w:rPr>
        <w:t xml:space="preserve"> was added to this budget for the </w:t>
      </w:r>
      <w:r w:rsidR="00B55A4D">
        <w:rPr>
          <w:rFonts w:cstheme="minorHAnsi"/>
        </w:rPr>
        <w:t>One-Stop</w:t>
      </w:r>
      <w:r w:rsidR="00FD6ECE">
        <w:rPr>
          <w:rFonts w:cstheme="minorHAnsi"/>
        </w:rPr>
        <w:t xml:space="preserve"> Operator</w:t>
      </w:r>
      <w:r w:rsidR="00CE790B">
        <w:rPr>
          <w:rFonts w:cstheme="minorHAnsi"/>
        </w:rPr>
        <w:t xml:space="preserve">.  </w:t>
      </w:r>
    </w:p>
    <w:p w:rsidR="00CE790B" w:rsidRDefault="00B30065" w:rsidP="00B30065">
      <w:pPr>
        <w:pStyle w:val="ListParagraph"/>
        <w:spacing w:after="0" w:line="240" w:lineRule="auto"/>
        <w:ind w:left="1530" w:hanging="270"/>
        <w:rPr>
          <w:rFonts w:cstheme="minorHAnsi"/>
        </w:rPr>
      </w:pPr>
      <w:r>
        <w:rPr>
          <w:rFonts w:cstheme="minorHAnsi"/>
        </w:rPr>
        <w:t xml:space="preserve">2.  </w:t>
      </w:r>
      <w:r w:rsidR="00514C16">
        <w:rPr>
          <w:rFonts w:cstheme="minorHAnsi"/>
        </w:rPr>
        <w:t xml:space="preserve">ITA training expenses were significantly below budget because the number of </w:t>
      </w:r>
      <w:r w:rsidR="00CE790B">
        <w:rPr>
          <w:rFonts w:cstheme="minorHAnsi"/>
        </w:rPr>
        <w:t>Trade Act</w:t>
      </w:r>
      <w:r>
        <w:rPr>
          <w:rFonts w:cstheme="minorHAnsi"/>
        </w:rPr>
        <w:t xml:space="preserve"> (TAA) </w:t>
      </w:r>
      <w:r w:rsidR="00FD6ECE">
        <w:rPr>
          <w:rFonts w:cstheme="minorHAnsi"/>
        </w:rPr>
        <w:t>customers has</w:t>
      </w:r>
      <w:r w:rsidR="00514C16">
        <w:rPr>
          <w:rFonts w:cstheme="minorHAnsi"/>
        </w:rPr>
        <w:t xml:space="preserve"> dropped dramatically</w:t>
      </w:r>
      <w:r>
        <w:rPr>
          <w:rFonts w:cstheme="minorHAnsi"/>
        </w:rPr>
        <w:t>.</w:t>
      </w:r>
      <w:r w:rsidR="00514C16">
        <w:rPr>
          <w:rFonts w:cstheme="minorHAnsi"/>
        </w:rPr>
        <w:t xml:space="preserve"> Because funding is awarded on a per-participant basis, budgeting is difficult to do.  </w:t>
      </w:r>
      <w:r>
        <w:rPr>
          <w:rFonts w:cstheme="minorHAnsi"/>
        </w:rPr>
        <w:t xml:space="preserve">  Lenore Sealy provided an overview on how Trade Act works.</w:t>
      </w:r>
    </w:p>
    <w:p w:rsidR="00B30065" w:rsidRDefault="00B30065" w:rsidP="00514C16">
      <w:pPr>
        <w:pStyle w:val="ListParagraph"/>
        <w:spacing w:after="0" w:line="240" w:lineRule="auto"/>
        <w:ind w:left="1530" w:hanging="270"/>
        <w:rPr>
          <w:rFonts w:cstheme="minorHAnsi"/>
        </w:rPr>
      </w:pPr>
      <w:r>
        <w:rPr>
          <w:rFonts w:cstheme="minorHAnsi"/>
        </w:rPr>
        <w:t>3.  Work Experience is higher in PY17 due to the Youth TANF program</w:t>
      </w:r>
      <w:r w:rsidR="00514C16">
        <w:rPr>
          <w:rFonts w:cstheme="minorHAnsi"/>
        </w:rPr>
        <w:t xml:space="preserve"> expected increased funding based on the current summer allocation</w:t>
      </w:r>
      <w:r>
        <w:rPr>
          <w:rFonts w:cstheme="minorHAnsi"/>
        </w:rPr>
        <w:t>.</w:t>
      </w:r>
    </w:p>
    <w:p w:rsidR="00B30065" w:rsidRDefault="00B30065" w:rsidP="00B30065">
      <w:pPr>
        <w:pStyle w:val="ListParagraph"/>
        <w:spacing w:after="0" w:line="240" w:lineRule="auto"/>
        <w:ind w:left="1530" w:hanging="270"/>
        <w:rPr>
          <w:rFonts w:cstheme="minorHAnsi"/>
        </w:rPr>
      </w:pPr>
      <w:r>
        <w:rPr>
          <w:rFonts w:cstheme="minorHAnsi"/>
        </w:rPr>
        <w:t>4.  Lisa explained that</w:t>
      </w:r>
      <w:r w:rsidR="00FD6ECE">
        <w:rPr>
          <w:rFonts w:cstheme="minorHAnsi"/>
        </w:rPr>
        <w:t xml:space="preserve"> the Total Funding Available is</w:t>
      </w:r>
      <w:r>
        <w:rPr>
          <w:rFonts w:cstheme="minorHAnsi"/>
        </w:rPr>
        <w:t xml:space="preserve"> </w:t>
      </w:r>
      <w:r w:rsidR="00514C16">
        <w:rPr>
          <w:rFonts w:cstheme="minorHAnsi"/>
        </w:rPr>
        <w:t>the total of new funding a</w:t>
      </w:r>
      <w:r>
        <w:rPr>
          <w:rFonts w:cstheme="minorHAnsi"/>
        </w:rPr>
        <w:t>llocations</w:t>
      </w:r>
      <w:r w:rsidR="00514C16">
        <w:rPr>
          <w:rFonts w:cstheme="minorHAnsi"/>
        </w:rPr>
        <w:t xml:space="preserve"> for PY17 plus the PY16 c</w:t>
      </w:r>
      <w:r>
        <w:rPr>
          <w:rFonts w:cstheme="minorHAnsi"/>
        </w:rPr>
        <w:t xml:space="preserve">arryover.  </w:t>
      </w:r>
      <w:r w:rsidR="00385060">
        <w:rPr>
          <w:rFonts w:cstheme="minorHAnsi"/>
        </w:rPr>
        <w:t xml:space="preserve"> </w:t>
      </w:r>
      <w:r w:rsidR="00514C16">
        <w:rPr>
          <w:rFonts w:cstheme="minorHAnsi"/>
        </w:rPr>
        <w:t>Per the current estimates from the State, CNY Works will be</w:t>
      </w:r>
      <w:r w:rsidR="00385060">
        <w:rPr>
          <w:rFonts w:cstheme="minorHAnsi"/>
        </w:rPr>
        <w:t xml:space="preserve"> expect</w:t>
      </w:r>
      <w:r w:rsidR="00526382">
        <w:rPr>
          <w:rFonts w:cstheme="minorHAnsi"/>
        </w:rPr>
        <w:t>ing approxi</w:t>
      </w:r>
      <w:r w:rsidR="00731C84">
        <w:rPr>
          <w:rFonts w:cstheme="minorHAnsi"/>
        </w:rPr>
        <w:t xml:space="preserve">mately $100,000 less in funding, most significantly in </w:t>
      </w:r>
      <w:r w:rsidR="00526382">
        <w:rPr>
          <w:rFonts w:cstheme="minorHAnsi"/>
        </w:rPr>
        <w:t>Dislocated Worker funding</w:t>
      </w:r>
      <w:r w:rsidR="00731C84">
        <w:rPr>
          <w:rFonts w:cstheme="minorHAnsi"/>
        </w:rPr>
        <w:t>, for the next fiscal year</w:t>
      </w:r>
      <w:r w:rsidR="00526382">
        <w:rPr>
          <w:rFonts w:cstheme="minorHAnsi"/>
        </w:rPr>
        <w:t>.</w:t>
      </w:r>
    </w:p>
    <w:p w:rsidR="00526382" w:rsidRDefault="00526382" w:rsidP="00B30065">
      <w:pPr>
        <w:pStyle w:val="ListParagraph"/>
        <w:spacing w:after="0" w:line="240" w:lineRule="auto"/>
        <w:ind w:left="1530" w:hanging="270"/>
        <w:rPr>
          <w:rFonts w:cstheme="minorHAnsi"/>
        </w:rPr>
      </w:pPr>
      <w:r>
        <w:rPr>
          <w:rFonts w:cstheme="minorHAnsi"/>
        </w:rPr>
        <w:t xml:space="preserve">5.  Lisa </w:t>
      </w:r>
      <w:r w:rsidR="00731C84">
        <w:rPr>
          <w:rFonts w:cstheme="minorHAnsi"/>
        </w:rPr>
        <w:t xml:space="preserve">discussed the need for an investment policy now that the unrestricted funds are </w:t>
      </w:r>
      <w:proofErr w:type="gramStart"/>
      <w:r w:rsidR="00731C84">
        <w:rPr>
          <w:rFonts w:cstheme="minorHAnsi"/>
        </w:rPr>
        <w:t>in excess of</w:t>
      </w:r>
      <w:proofErr w:type="gramEnd"/>
      <w:r w:rsidR="00731C84">
        <w:rPr>
          <w:rFonts w:cstheme="minorHAnsi"/>
        </w:rPr>
        <w:t xml:space="preserve"> </w:t>
      </w:r>
      <w:r>
        <w:rPr>
          <w:rFonts w:cstheme="minorHAnsi"/>
        </w:rPr>
        <w:t>$7</w:t>
      </w:r>
      <w:r w:rsidR="00731C84">
        <w:rPr>
          <w:rFonts w:cstheme="minorHAnsi"/>
        </w:rPr>
        <w:t xml:space="preserve">00,000 because of the continued receipt of Social Security benchmark payments for successful placement </w:t>
      </w:r>
      <w:r w:rsidR="00C32A46">
        <w:rPr>
          <w:rFonts w:cstheme="minorHAnsi"/>
        </w:rPr>
        <w:t>of customers on SSI and SSDI in</w:t>
      </w:r>
      <w:r w:rsidR="00731C84">
        <w:rPr>
          <w:rFonts w:cstheme="minorHAnsi"/>
        </w:rPr>
        <w:t>to jobs</w:t>
      </w:r>
      <w:r>
        <w:rPr>
          <w:rFonts w:cstheme="minorHAnsi"/>
        </w:rPr>
        <w:t>.</w:t>
      </w:r>
    </w:p>
    <w:p w:rsidR="00EB34C7" w:rsidRDefault="00EB34C7" w:rsidP="00B30065">
      <w:pPr>
        <w:pStyle w:val="ListParagraph"/>
        <w:spacing w:after="0" w:line="240" w:lineRule="auto"/>
        <w:ind w:left="1530" w:hanging="270"/>
        <w:rPr>
          <w:rFonts w:cstheme="minorHAnsi"/>
        </w:rPr>
      </w:pPr>
      <w:r>
        <w:rPr>
          <w:rFonts w:cstheme="minorHAnsi"/>
        </w:rPr>
        <w:t xml:space="preserve">6.  </w:t>
      </w:r>
      <w:r w:rsidR="00731C84">
        <w:rPr>
          <w:rFonts w:cstheme="minorHAnsi"/>
        </w:rPr>
        <w:t xml:space="preserve">Rent expense is overbudget because annual </w:t>
      </w:r>
      <w:r>
        <w:rPr>
          <w:rFonts w:cstheme="minorHAnsi"/>
        </w:rPr>
        <w:t>common area expenses</w:t>
      </w:r>
      <w:r w:rsidR="00731C84">
        <w:rPr>
          <w:rFonts w:cstheme="minorHAnsi"/>
        </w:rPr>
        <w:t xml:space="preserve"> (deemed “additional rent”)</w:t>
      </w:r>
      <w:r>
        <w:rPr>
          <w:rFonts w:cstheme="minorHAnsi"/>
        </w:rPr>
        <w:t xml:space="preserve"> were not budgeted for.</w:t>
      </w:r>
    </w:p>
    <w:p w:rsidR="00EB34C7" w:rsidRDefault="00EB34C7" w:rsidP="00B30065">
      <w:pPr>
        <w:pStyle w:val="ListParagraph"/>
        <w:spacing w:after="0" w:line="240" w:lineRule="auto"/>
        <w:ind w:left="1530" w:hanging="270"/>
        <w:rPr>
          <w:rFonts w:cstheme="minorHAnsi"/>
        </w:rPr>
      </w:pPr>
      <w:r>
        <w:rPr>
          <w:rFonts w:cstheme="minorHAnsi"/>
        </w:rPr>
        <w:t>7.  Equipment</w:t>
      </w:r>
      <w:r w:rsidR="00731C84">
        <w:rPr>
          <w:rFonts w:cstheme="minorHAnsi"/>
        </w:rPr>
        <w:t xml:space="preserve"> expense is overbudget due to the expenditure of an unanticipated technology grant from DASNY</w:t>
      </w:r>
      <w:r w:rsidR="00FD6ECE">
        <w:rPr>
          <w:rFonts w:cstheme="minorHAnsi"/>
        </w:rPr>
        <w:t>.  Revenue was also overbudget due to receipt of the grant</w:t>
      </w:r>
      <w:r w:rsidR="00731C84">
        <w:rPr>
          <w:rFonts w:cstheme="minorHAnsi"/>
        </w:rPr>
        <w:t xml:space="preserve">. </w:t>
      </w:r>
    </w:p>
    <w:p w:rsidR="00EB34C7" w:rsidRDefault="00EB34C7" w:rsidP="00EB34C7">
      <w:pPr>
        <w:spacing w:after="0" w:line="240" w:lineRule="auto"/>
        <w:rPr>
          <w:rFonts w:cstheme="minorHAnsi"/>
        </w:rPr>
      </w:pPr>
    </w:p>
    <w:p w:rsidR="00EB34C7" w:rsidRDefault="007A6AD2" w:rsidP="00EB34C7">
      <w:pPr>
        <w:pStyle w:val="ListParagraph"/>
        <w:numPr>
          <w:ilvl w:val="0"/>
          <w:numId w:val="23"/>
        </w:numPr>
        <w:spacing w:after="0" w:line="240" w:lineRule="auto"/>
        <w:ind w:hanging="540"/>
        <w:rPr>
          <w:rFonts w:cstheme="minorHAnsi"/>
        </w:rPr>
      </w:pPr>
      <w:r>
        <w:rPr>
          <w:rFonts w:cstheme="minorHAnsi"/>
        </w:rPr>
        <w:t>A Director asked about</w:t>
      </w:r>
      <w:r w:rsidR="00514C16">
        <w:rPr>
          <w:rFonts w:cstheme="minorHAnsi"/>
        </w:rPr>
        <w:t xml:space="preserve"> Staff Development expenses</w:t>
      </w:r>
      <w:r>
        <w:rPr>
          <w:rFonts w:cstheme="minorHAnsi"/>
        </w:rPr>
        <w:t xml:space="preserve"> and why there is such a large surplus.  They questioned how staff stay abreast of important information. </w:t>
      </w:r>
      <w:r w:rsidR="00731C84">
        <w:rPr>
          <w:rFonts w:cstheme="minorHAnsi"/>
        </w:rPr>
        <w:t xml:space="preserve"> Lenore responded that staff </w:t>
      </w:r>
      <w:proofErr w:type="gramStart"/>
      <w:r w:rsidR="00731C84">
        <w:rPr>
          <w:rFonts w:cstheme="minorHAnsi"/>
        </w:rPr>
        <w:t>is able to</w:t>
      </w:r>
      <w:proofErr w:type="gramEnd"/>
      <w:r w:rsidR="00731C84">
        <w:rPr>
          <w:rFonts w:cstheme="minorHAnsi"/>
        </w:rPr>
        <w:t xml:space="preserve"> take advantage of </w:t>
      </w:r>
      <w:r>
        <w:rPr>
          <w:rFonts w:cstheme="minorHAnsi"/>
        </w:rPr>
        <w:t xml:space="preserve">conference calls, webinars, and </w:t>
      </w:r>
      <w:r w:rsidR="00731C84">
        <w:rPr>
          <w:rFonts w:cstheme="minorHAnsi"/>
        </w:rPr>
        <w:t xml:space="preserve">the </w:t>
      </w:r>
      <w:r>
        <w:rPr>
          <w:rFonts w:cstheme="minorHAnsi"/>
        </w:rPr>
        <w:t xml:space="preserve">NYATEP </w:t>
      </w:r>
      <w:r w:rsidR="00731C84">
        <w:rPr>
          <w:rFonts w:cstheme="minorHAnsi"/>
        </w:rPr>
        <w:t>conference</w:t>
      </w:r>
      <w:r>
        <w:rPr>
          <w:rFonts w:cstheme="minorHAnsi"/>
        </w:rPr>
        <w:t>.  A suggestion was made to attend other Board meetings from surrounding areas to observe how they function</w:t>
      </w:r>
      <w:r w:rsidR="00731C84">
        <w:rPr>
          <w:rFonts w:cstheme="minorHAnsi"/>
        </w:rPr>
        <w:t xml:space="preserve"> </w:t>
      </w:r>
      <w:proofErr w:type="gramStart"/>
      <w:r w:rsidR="00C32A46">
        <w:rPr>
          <w:rFonts w:cstheme="minorHAnsi"/>
        </w:rPr>
        <w:t xml:space="preserve">as </w:t>
      </w:r>
      <w:r w:rsidR="00731C84">
        <w:rPr>
          <w:rFonts w:cstheme="minorHAnsi"/>
        </w:rPr>
        <w:t>a way to</w:t>
      </w:r>
      <w:proofErr w:type="gramEnd"/>
      <w:r w:rsidR="00731C84">
        <w:rPr>
          <w:rFonts w:cstheme="minorHAnsi"/>
        </w:rPr>
        <w:t xml:space="preserve"> thoroughly benefit from the</w:t>
      </w:r>
      <w:r w:rsidR="00C32A46">
        <w:rPr>
          <w:rFonts w:cstheme="minorHAnsi"/>
        </w:rPr>
        <w:t xml:space="preserve"> available budgeted</w:t>
      </w:r>
      <w:r w:rsidR="00731C84">
        <w:rPr>
          <w:rFonts w:cstheme="minorHAnsi"/>
        </w:rPr>
        <w:t xml:space="preserve"> funding</w:t>
      </w:r>
      <w:r>
        <w:rPr>
          <w:rFonts w:cstheme="minorHAnsi"/>
        </w:rPr>
        <w:t xml:space="preserve">.  It was also suggested the Agency be </w:t>
      </w:r>
      <w:r w:rsidR="007516E9">
        <w:rPr>
          <w:rFonts w:cstheme="minorHAnsi"/>
        </w:rPr>
        <w:t>proactive and</w:t>
      </w:r>
      <w:r>
        <w:rPr>
          <w:rFonts w:cstheme="minorHAnsi"/>
        </w:rPr>
        <w:t xml:space="preserve"> have a plan to spend training funds throughout the year.</w:t>
      </w:r>
    </w:p>
    <w:p w:rsidR="007516E9" w:rsidRDefault="007516E9" w:rsidP="007516E9">
      <w:pPr>
        <w:spacing w:after="0" w:line="240" w:lineRule="auto"/>
        <w:rPr>
          <w:rFonts w:cstheme="minorHAnsi"/>
        </w:rPr>
      </w:pPr>
    </w:p>
    <w:p w:rsidR="007516E9" w:rsidRDefault="00C32A46" w:rsidP="007516E9">
      <w:pPr>
        <w:pStyle w:val="ListParagraph"/>
        <w:numPr>
          <w:ilvl w:val="0"/>
          <w:numId w:val="23"/>
        </w:numPr>
        <w:spacing w:after="0" w:line="240" w:lineRule="auto"/>
        <w:ind w:hanging="540"/>
        <w:rPr>
          <w:rFonts w:cstheme="minorHAnsi"/>
        </w:rPr>
      </w:pPr>
      <w:r>
        <w:rPr>
          <w:rFonts w:cstheme="minorHAnsi"/>
        </w:rPr>
        <w:t>A director asked if</w:t>
      </w:r>
      <w:r w:rsidR="007516E9">
        <w:rPr>
          <w:rFonts w:cstheme="minorHAnsi"/>
        </w:rPr>
        <w:t xml:space="preserve"> the Agency</w:t>
      </w:r>
      <w:r>
        <w:rPr>
          <w:rFonts w:cstheme="minorHAnsi"/>
        </w:rPr>
        <w:t xml:space="preserve"> was</w:t>
      </w:r>
      <w:r w:rsidR="007516E9">
        <w:rPr>
          <w:rFonts w:cstheme="minorHAnsi"/>
        </w:rPr>
        <w:t xml:space="preserve"> comfortable with the reduction in </w:t>
      </w:r>
      <w:r>
        <w:rPr>
          <w:rFonts w:cstheme="minorHAnsi"/>
        </w:rPr>
        <w:t xml:space="preserve">budgeted </w:t>
      </w:r>
      <w:r w:rsidR="007516E9">
        <w:rPr>
          <w:rFonts w:cstheme="minorHAnsi"/>
        </w:rPr>
        <w:t>training funds</w:t>
      </w:r>
      <w:r w:rsidR="003F1CC8">
        <w:rPr>
          <w:rFonts w:cstheme="minorHAnsi"/>
        </w:rPr>
        <w:t xml:space="preserve"> for the next year</w:t>
      </w:r>
      <w:r w:rsidR="007516E9">
        <w:rPr>
          <w:rFonts w:cstheme="minorHAnsi"/>
        </w:rPr>
        <w:t xml:space="preserve">?  </w:t>
      </w:r>
      <w:r w:rsidR="003F1CC8">
        <w:rPr>
          <w:rFonts w:cstheme="minorHAnsi"/>
        </w:rPr>
        <w:t xml:space="preserve">Staff answered that </w:t>
      </w:r>
      <w:r>
        <w:rPr>
          <w:rFonts w:cstheme="minorHAnsi"/>
        </w:rPr>
        <w:t>t</w:t>
      </w:r>
      <w:r w:rsidR="007516E9">
        <w:rPr>
          <w:rFonts w:cstheme="minorHAnsi"/>
        </w:rPr>
        <w:t xml:space="preserve">here is no </w:t>
      </w:r>
      <w:r w:rsidR="003F1CC8">
        <w:rPr>
          <w:rFonts w:cstheme="minorHAnsi"/>
        </w:rPr>
        <w:t>viable alternative at this</w:t>
      </w:r>
      <w:r w:rsidR="00536F2F">
        <w:rPr>
          <w:rFonts w:cstheme="minorHAnsi"/>
        </w:rPr>
        <w:t xml:space="preserve"> time since the Agency has not</w:t>
      </w:r>
      <w:r w:rsidR="003F1CC8">
        <w:rPr>
          <w:rFonts w:cstheme="minorHAnsi"/>
        </w:rPr>
        <w:t xml:space="preserve"> developed other sources of revenue</w:t>
      </w:r>
      <w:r>
        <w:rPr>
          <w:rFonts w:cstheme="minorHAnsi"/>
        </w:rPr>
        <w:t xml:space="preserve"> and relies on the recurring Federal workforce funding</w:t>
      </w:r>
      <w:r w:rsidR="00536F2F">
        <w:rPr>
          <w:rFonts w:cstheme="minorHAnsi"/>
        </w:rPr>
        <w:t>, which continually declines each year.</w:t>
      </w:r>
    </w:p>
    <w:p w:rsidR="00A1583A" w:rsidRPr="00A1583A" w:rsidRDefault="00A1583A" w:rsidP="00A1583A">
      <w:pPr>
        <w:pStyle w:val="ListParagraph"/>
        <w:rPr>
          <w:rFonts w:cstheme="minorHAnsi"/>
        </w:rPr>
      </w:pPr>
    </w:p>
    <w:p w:rsidR="009E5AD7" w:rsidRPr="00425A1C" w:rsidRDefault="00C32A46" w:rsidP="00CA2DA3">
      <w:pPr>
        <w:pStyle w:val="ListParagraph"/>
        <w:numPr>
          <w:ilvl w:val="0"/>
          <w:numId w:val="23"/>
        </w:numPr>
        <w:spacing w:after="0" w:line="240" w:lineRule="auto"/>
        <w:ind w:hanging="540"/>
        <w:rPr>
          <w:rFonts w:ascii="Calibri" w:eastAsia="Calibri" w:hAnsi="Calibri" w:cs="Times New Roman"/>
        </w:rPr>
      </w:pPr>
      <w:r>
        <w:rPr>
          <w:rFonts w:cstheme="minorHAnsi"/>
        </w:rPr>
        <w:t xml:space="preserve">A director asked why </w:t>
      </w:r>
      <w:r w:rsidR="003F1CC8">
        <w:rPr>
          <w:rFonts w:cstheme="minorHAnsi"/>
        </w:rPr>
        <w:t>t</w:t>
      </w:r>
      <w:r w:rsidR="00A1583A" w:rsidRPr="00397460">
        <w:rPr>
          <w:rFonts w:cstheme="minorHAnsi"/>
        </w:rPr>
        <w:t xml:space="preserve">he 401(K) </w:t>
      </w:r>
      <w:r w:rsidR="003F1CC8" w:rsidRPr="00397460">
        <w:rPr>
          <w:rFonts w:cstheme="minorHAnsi"/>
        </w:rPr>
        <w:t>contributions</w:t>
      </w:r>
      <w:r w:rsidR="00A1583A" w:rsidRPr="00397460">
        <w:rPr>
          <w:rFonts w:cstheme="minorHAnsi"/>
        </w:rPr>
        <w:t xml:space="preserve"> as compared to</w:t>
      </w:r>
      <w:r w:rsidR="003F1CC8">
        <w:rPr>
          <w:rFonts w:cstheme="minorHAnsi"/>
        </w:rPr>
        <w:t xml:space="preserve"> salaries </w:t>
      </w:r>
      <w:r>
        <w:rPr>
          <w:rFonts w:cstheme="minorHAnsi"/>
        </w:rPr>
        <w:t xml:space="preserve">is </w:t>
      </w:r>
      <w:r w:rsidR="00397460" w:rsidRPr="00397460">
        <w:rPr>
          <w:rFonts w:cstheme="minorHAnsi"/>
        </w:rPr>
        <w:t>only about 3.3%</w:t>
      </w:r>
      <w:r>
        <w:rPr>
          <w:rFonts w:cstheme="minorHAnsi"/>
        </w:rPr>
        <w:t xml:space="preserve"> when the contribution rate is 6%</w:t>
      </w:r>
      <w:r w:rsidR="00397460" w:rsidRPr="00397460">
        <w:rPr>
          <w:rFonts w:cstheme="minorHAnsi"/>
        </w:rPr>
        <w:t xml:space="preserve">.  </w:t>
      </w:r>
      <w:r w:rsidR="003F1CC8">
        <w:rPr>
          <w:rFonts w:cstheme="minorHAnsi"/>
        </w:rPr>
        <w:t xml:space="preserve">Lisa replied that the </w:t>
      </w:r>
      <w:r w:rsidR="00397460">
        <w:rPr>
          <w:rFonts w:cstheme="minorHAnsi"/>
        </w:rPr>
        <w:t>County employee</w:t>
      </w:r>
      <w:r w:rsidR="003F1CC8">
        <w:rPr>
          <w:rFonts w:cstheme="minorHAnsi"/>
        </w:rPr>
        <w:t>s</w:t>
      </w:r>
      <w:r w:rsidR="00397460">
        <w:rPr>
          <w:rFonts w:cstheme="minorHAnsi"/>
        </w:rPr>
        <w:t xml:space="preserve"> and security</w:t>
      </w:r>
      <w:r w:rsidR="003F1CC8">
        <w:rPr>
          <w:rFonts w:cstheme="minorHAnsi"/>
        </w:rPr>
        <w:t xml:space="preserve"> staff costs are included in salary expenses, but do not participate in the 401k</w:t>
      </w:r>
      <w:r>
        <w:rPr>
          <w:rFonts w:cstheme="minorHAnsi"/>
        </w:rPr>
        <w:t xml:space="preserve">.  </w:t>
      </w:r>
      <w:r w:rsidR="00397460">
        <w:rPr>
          <w:rFonts w:cstheme="minorHAnsi"/>
        </w:rPr>
        <w:t xml:space="preserve"> </w:t>
      </w:r>
      <w:r>
        <w:rPr>
          <w:rFonts w:cstheme="minorHAnsi"/>
        </w:rPr>
        <w:t xml:space="preserve">Lisa stated that all but one </w:t>
      </w:r>
      <w:r w:rsidR="003F1CC8">
        <w:rPr>
          <w:rFonts w:cstheme="minorHAnsi"/>
        </w:rPr>
        <w:t xml:space="preserve">eligible staff member participates in the plan. </w:t>
      </w:r>
    </w:p>
    <w:p w:rsidR="00425A1C" w:rsidRPr="00425A1C" w:rsidRDefault="00425A1C" w:rsidP="00425A1C">
      <w:pPr>
        <w:pStyle w:val="ListParagraph"/>
        <w:rPr>
          <w:rFonts w:ascii="Calibri" w:eastAsia="Calibri" w:hAnsi="Calibri" w:cs="Times New Roman"/>
        </w:rPr>
      </w:pPr>
    </w:p>
    <w:p w:rsidR="00425A1C" w:rsidRDefault="00425A1C" w:rsidP="00CA2DA3">
      <w:pPr>
        <w:pStyle w:val="ListParagraph"/>
        <w:numPr>
          <w:ilvl w:val="0"/>
          <w:numId w:val="23"/>
        </w:numPr>
        <w:spacing w:after="0" w:line="240" w:lineRule="auto"/>
        <w:ind w:hanging="540"/>
        <w:rPr>
          <w:rFonts w:ascii="Calibri" w:eastAsia="Calibri" w:hAnsi="Calibri" w:cs="Times New Roman"/>
        </w:rPr>
      </w:pPr>
      <w:r>
        <w:rPr>
          <w:rFonts w:ascii="Calibri" w:eastAsia="Calibri" w:hAnsi="Calibri" w:cs="Times New Roman"/>
        </w:rPr>
        <w:t>The Audit Committee will discuss an investment policy regarding the unrestricted funds as mentioned previously.  The Committee will look at what percent</w:t>
      </w:r>
      <w:r w:rsidR="003F1CC8">
        <w:rPr>
          <w:rFonts w:ascii="Calibri" w:eastAsia="Calibri" w:hAnsi="Calibri" w:cs="Times New Roman"/>
        </w:rPr>
        <w:t>ages of the assets should be kept liquid or invested based upon the board designated purposes</w:t>
      </w:r>
      <w:r w:rsidR="00C32A46">
        <w:rPr>
          <w:rFonts w:ascii="Calibri" w:eastAsia="Calibri" w:hAnsi="Calibri" w:cs="Times New Roman"/>
        </w:rPr>
        <w:t xml:space="preserve"> and risk tolerance</w:t>
      </w:r>
      <w:r>
        <w:rPr>
          <w:rFonts w:ascii="Calibri" w:eastAsia="Calibri" w:hAnsi="Calibri" w:cs="Times New Roman"/>
        </w:rPr>
        <w:t>.</w:t>
      </w:r>
    </w:p>
    <w:p w:rsidR="00B24402" w:rsidRDefault="00B24402" w:rsidP="00B24402">
      <w:pPr>
        <w:pStyle w:val="ListParagraph"/>
        <w:rPr>
          <w:rFonts w:ascii="Calibri" w:eastAsia="Calibri" w:hAnsi="Calibri" w:cs="Times New Roman"/>
        </w:rPr>
      </w:pPr>
    </w:p>
    <w:p w:rsidR="00376FAB" w:rsidRPr="00376FAB" w:rsidRDefault="00376FAB" w:rsidP="00376FAB">
      <w:pPr>
        <w:pStyle w:val="ListParagraph"/>
        <w:spacing w:after="0" w:line="240" w:lineRule="auto"/>
        <w:ind w:left="900"/>
        <w:rPr>
          <w:rFonts w:cs="Times New Roman"/>
        </w:rPr>
      </w:pPr>
      <w:r>
        <w:rPr>
          <w:rFonts w:cs="Times New Roman"/>
        </w:rPr>
        <w:t>Frank Caliva</w:t>
      </w:r>
      <w:r w:rsidRPr="00376FAB">
        <w:rPr>
          <w:rFonts w:cs="Times New Roman"/>
        </w:rPr>
        <w:t xml:space="preserve"> entered a motion: </w:t>
      </w:r>
    </w:p>
    <w:p w:rsidR="00376FAB" w:rsidRPr="00376FAB" w:rsidRDefault="00376FAB" w:rsidP="00376FAB">
      <w:pPr>
        <w:pStyle w:val="ListParagraph"/>
        <w:spacing w:after="0" w:line="240" w:lineRule="auto"/>
        <w:ind w:left="900" w:hanging="360"/>
        <w:rPr>
          <w:rFonts w:cs="Times New Roman"/>
        </w:rPr>
      </w:pPr>
    </w:p>
    <w:p w:rsidR="00376FAB" w:rsidRPr="00376FAB" w:rsidRDefault="00376FAB" w:rsidP="00376FAB">
      <w:pPr>
        <w:pStyle w:val="ListParagraph"/>
        <w:spacing w:after="0" w:line="240" w:lineRule="auto"/>
        <w:ind w:left="1440" w:right="792"/>
        <w:rPr>
          <w:rFonts w:cs="Times New Roman"/>
          <w:i/>
        </w:rPr>
      </w:pPr>
      <w:r w:rsidRPr="00376FAB">
        <w:rPr>
          <w:rFonts w:cs="Times New Roman"/>
          <w:i/>
        </w:rPr>
        <w:t>To adopt the CNY Works’ Budget for Program Year 201</w:t>
      </w:r>
      <w:r>
        <w:rPr>
          <w:rFonts w:cs="Times New Roman"/>
          <w:i/>
        </w:rPr>
        <w:t>7</w:t>
      </w:r>
      <w:r w:rsidRPr="00376FAB">
        <w:rPr>
          <w:rFonts w:cs="Times New Roman"/>
          <w:i/>
        </w:rPr>
        <w:t xml:space="preserve">, as presented, and distributed to Board members. </w:t>
      </w:r>
    </w:p>
    <w:p w:rsidR="00376FAB" w:rsidRPr="00376FAB" w:rsidRDefault="00376FAB" w:rsidP="00376FAB">
      <w:pPr>
        <w:pStyle w:val="ListParagraph"/>
        <w:spacing w:after="0" w:line="240" w:lineRule="auto"/>
        <w:ind w:left="900" w:hanging="360"/>
        <w:rPr>
          <w:rFonts w:cs="Times New Roman"/>
          <w:i/>
        </w:rPr>
      </w:pPr>
    </w:p>
    <w:p w:rsidR="00376FAB" w:rsidRPr="00376FAB" w:rsidRDefault="00376FAB" w:rsidP="00376FAB">
      <w:pPr>
        <w:pStyle w:val="ListParagraph"/>
        <w:spacing w:after="0" w:line="240" w:lineRule="auto"/>
        <w:ind w:left="900"/>
        <w:rPr>
          <w:rFonts w:cs="Times New Roman"/>
        </w:rPr>
      </w:pPr>
      <w:r>
        <w:rPr>
          <w:rFonts w:cs="Times New Roman"/>
        </w:rPr>
        <w:t xml:space="preserve">Gary </w:t>
      </w:r>
      <w:proofErr w:type="spellStart"/>
      <w:r>
        <w:rPr>
          <w:rFonts w:cs="Times New Roman"/>
        </w:rPr>
        <w:t>Cannerelli</w:t>
      </w:r>
      <w:proofErr w:type="spellEnd"/>
      <w:r w:rsidRPr="00376FAB">
        <w:rPr>
          <w:rFonts w:cs="Times New Roman"/>
        </w:rPr>
        <w:t xml:space="preserve"> seconded the motion.  The motion was carried unanimously. </w:t>
      </w:r>
    </w:p>
    <w:p w:rsidR="000A2BEE" w:rsidRDefault="000A2BEE" w:rsidP="00F82D54">
      <w:pPr>
        <w:spacing w:after="0" w:line="240" w:lineRule="auto"/>
        <w:rPr>
          <w:rFonts w:ascii="Calibri" w:eastAsia="Calibri" w:hAnsi="Calibri" w:cs="Times New Roman"/>
        </w:rPr>
      </w:pPr>
    </w:p>
    <w:p w:rsidR="00335896" w:rsidRDefault="00252891" w:rsidP="00F82D54">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Executive Director’s Updates</w:t>
      </w:r>
    </w:p>
    <w:p w:rsidR="00335896" w:rsidRDefault="00335896" w:rsidP="00F82D54">
      <w:pPr>
        <w:pStyle w:val="ListParagraph"/>
        <w:spacing w:after="0" w:line="240" w:lineRule="auto"/>
        <w:ind w:left="180"/>
        <w:rPr>
          <w:rFonts w:ascii="Calibri" w:eastAsia="Calibri" w:hAnsi="Calibri" w:cs="Times New Roman"/>
        </w:rPr>
      </w:pPr>
    </w:p>
    <w:p w:rsidR="00162619" w:rsidRDefault="00162619" w:rsidP="00162619">
      <w:pPr>
        <w:pStyle w:val="ListParagraph"/>
        <w:numPr>
          <w:ilvl w:val="0"/>
          <w:numId w:val="25"/>
        </w:numPr>
        <w:spacing w:after="0" w:line="240" w:lineRule="auto"/>
        <w:rPr>
          <w:rFonts w:ascii="Calibri" w:eastAsia="Calibri" w:hAnsi="Calibri" w:cs="Times New Roman"/>
        </w:rPr>
      </w:pPr>
      <w:r>
        <w:rPr>
          <w:rFonts w:ascii="Calibri" w:eastAsia="Calibri" w:hAnsi="Calibri" w:cs="Times New Roman"/>
        </w:rPr>
        <w:t xml:space="preserve">Lenore Sealy </w:t>
      </w:r>
      <w:r w:rsidR="00C32A46">
        <w:rPr>
          <w:rFonts w:ascii="Calibri" w:eastAsia="Calibri" w:hAnsi="Calibri" w:cs="Times New Roman"/>
        </w:rPr>
        <w:t>reported</w:t>
      </w:r>
      <w:r>
        <w:rPr>
          <w:rFonts w:ascii="Calibri" w:eastAsia="Calibri" w:hAnsi="Calibri" w:cs="Times New Roman"/>
        </w:rPr>
        <w:t xml:space="preserve"> the departure of Operations Manager</w:t>
      </w:r>
      <w:r w:rsidR="003F1CC8">
        <w:rPr>
          <w:rFonts w:ascii="Calibri" w:eastAsia="Calibri" w:hAnsi="Calibri" w:cs="Times New Roman"/>
        </w:rPr>
        <w:t>,</w:t>
      </w:r>
      <w:r w:rsidR="00C32A46">
        <w:rPr>
          <w:rFonts w:ascii="Calibri" w:eastAsia="Calibri" w:hAnsi="Calibri" w:cs="Times New Roman"/>
        </w:rPr>
        <w:t xml:space="preserve"> Andrea Hahn, </w:t>
      </w:r>
      <w:r>
        <w:rPr>
          <w:rFonts w:ascii="Calibri" w:eastAsia="Calibri" w:hAnsi="Calibri" w:cs="Times New Roman"/>
        </w:rPr>
        <w:t xml:space="preserve">to accept a position with a new employer.  Andrea’s departure was a loss to the organization; however, all wish her well.  The Agency will be taking a step back to re-evaluate the needs of the Operations Manager position with the transition of the </w:t>
      </w:r>
      <w:r w:rsidR="00B55A4D">
        <w:rPr>
          <w:rFonts w:ascii="Calibri" w:eastAsia="Calibri" w:hAnsi="Calibri" w:cs="Times New Roman"/>
        </w:rPr>
        <w:t>One-Stop</w:t>
      </w:r>
      <w:r>
        <w:rPr>
          <w:rFonts w:ascii="Calibri" w:eastAsia="Calibri" w:hAnsi="Calibri" w:cs="Times New Roman"/>
        </w:rPr>
        <w:t xml:space="preserve"> System Operator.</w:t>
      </w:r>
    </w:p>
    <w:p w:rsidR="001A0384" w:rsidRDefault="001A0384" w:rsidP="001A0384">
      <w:pPr>
        <w:spacing w:after="0" w:line="240" w:lineRule="auto"/>
        <w:rPr>
          <w:rFonts w:ascii="Calibri" w:eastAsia="Calibri" w:hAnsi="Calibri" w:cs="Times New Roman"/>
        </w:rPr>
      </w:pPr>
    </w:p>
    <w:p w:rsidR="001A0384" w:rsidRDefault="001A0384" w:rsidP="001A0384">
      <w:pPr>
        <w:pStyle w:val="ListParagraph"/>
        <w:numPr>
          <w:ilvl w:val="0"/>
          <w:numId w:val="25"/>
        </w:numPr>
        <w:spacing w:after="0" w:line="240" w:lineRule="auto"/>
        <w:rPr>
          <w:rFonts w:ascii="Calibri" w:eastAsia="Calibri" w:hAnsi="Calibri" w:cs="Times New Roman"/>
        </w:rPr>
      </w:pPr>
      <w:r>
        <w:rPr>
          <w:rFonts w:ascii="Calibri" w:eastAsia="Calibri" w:hAnsi="Calibri" w:cs="Times New Roman"/>
        </w:rPr>
        <w:t>Summer Youth Employment Program – 475 youth were placed throughout Onondaga County in summer work experience positions.</w:t>
      </w:r>
    </w:p>
    <w:p w:rsidR="001A0384" w:rsidRPr="001A0384" w:rsidRDefault="001A0384" w:rsidP="001A0384">
      <w:pPr>
        <w:pStyle w:val="ListParagraph"/>
        <w:rPr>
          <w:rFonts w:ascii="Calibri" w:eastAsia="Calibri" w:hAnsi="Calibri" w:cs="Times New Roman"/>
        </w:rPr>
      </w:pPr>
    </w:p>
    <w:p w:rsidR="001A0384" w:rsidRDefault="001A0384" w:rsidP="001A0384">
      <w:pPr>
        <w:pStyle w:val="ListParagraph"/>
        <w:numPr>
          <w:ilvl w:val="0"/>
          <w:numId w:val="25"/>
        </w:numPr>
        <w:spacing w:after="0" w:line="240" w:lineRule="auto"/>
        <w:rPr>
          <w:rFonts w:ascii="Calibri" w:eastAsia="Calibri" w:hAnsi="Calibri" w:cs="Times New Roman"/>
        </w:rPr>
      </w:pPr>
      <w:r>
        <w:rPr>
          <w:rFonts w:ascii="Calibri" w:eastAsia="Calibri" w:hAnsi="Calibri" w:cs="Times New Roman"/>
        </w:rPr>
        <w:t>Proposed Contract Amendment (Center for Community Alternatives</w:t>
      </w:r>
      <w:r w:rsidR="00C32A46">
        <w:rPr>
          <w:rFonts w:ascii="Calibri" w:eastAsia="Calibri" w:hAnsi="Calibri" w:cs="Times New Roman"/>
        </w:rPr>
        <w:t xml:space="preserve"> (CCA)</w:t>
      </w:r>
      <w:r>
        <w:rPr>
          <w:rFonts w:ascii="Calibri" w:eastAsia="Calibri" w:hAnsi="Calibri" w:cs="Times New Roman"/>
        </w:rPr>
        <w:t xml:space="preserve">) – Board approval is requested on amending </w:t>
      </w:r>
      <w:r w:rsidR="003E5109">
        <w:rPr>
          <w:rFonts w:ascii="Calibri" w:eastAsia="Calibri" w:hAnsi="Calibri" w:cs="Times New Roman"/>
        </w:rPr>
        <w:t>the LEADERS</w:t>
      </w:r>
      <w:r>
        <w:rPr>
          <w:rFonts w:ascii="Calibri" w:eastAsia="Calibri" w:hAnsi="Calibri" w:cs="Times New Roman"/>
        </w:rPr>
        <w:t xml:space="preserve"> contract.  CNY Works would like to increase the number of youth attending </w:t>
      </w:r>
      <w:r w:rsidR="00A11873">
        <w:rPr>
          <w:rFonts w:ascii="Calibri" w:eastAsia="Calibri" w:hAnsi="Calibri" w:cs="Times New Roman"/>
        </w:rPr>
        <w:t xml:space="preserve">this program.  Approval is requested on amending this contract </w:t>
      </w:r>
      <w:r w:rsidR="003E5109">
        <w:rPr>
          <w:rFonts w:ascii="Calibri" w:eastAsia="Calibri" w:hAnsi="Calibri" w:cs="Times New Roman"/>
        </w:rPr>
        <w:t xml:space="preserve">to run </w:t>
      </w:r>
      <w:r w:rsidR="004F5ED8">
        <w:rPr>
          <w:rFonts w:ascii="Calibri" w:eastAsia="Calibri" w:hAnsi="Calibri" w:cs="Times New Roman"/>
        </w:rPr>
        <w:t>through</w:t>
      </w:r>
      <w:r w:rsidR="00A11873">
        <w:rPr>
          <w:rFonts w:ascii="Calibri" w:eastAsia="Calibri" w:hAnsi="Calibri" w:cs="Times New Roman"/>
        </w:rPr>
        <w:t xml:space="preserve"> December 31, 2017.</w:t>
      </w:r>
    </w:p>
    <w:p w:rsidR="00A11873" w:rsidRPr="00A11873" w:rsidRDefault="00A11873" w:rsidP="00A11873">
      <w:pPr>
        <w:pStyle w:val="ListParagraph"/>
        <w:rPr>
          <w:rFonts w:ascii="Calibri" w:eastAsia="Calibri" w:hAnsi="Calibri" w:cs="Times New Roman"/>
        </w:rPr>
      </w:pPr>
    </w:p>
    <w:p w:rsidR="00A11873" w:rsidRPr="00A11873" w:rsidRDefault="00A11873" w:rsidP="00A11873">
      <w:pPr>
        <w:pStyle w:val="ListParagraph"/>
        <w:spacing w:after="0" w:line="240" w:lineRule="auto"/>
        <w:ind w:left="900"/>
        <w:rPr>
          <w:rFonts w:cs="Times New Roman"/>
        </w:rPr>
      </w:pPr>
      <w:r>
        <w:rPr>
          <w:rFonts w:cs="Times New Roman"/>
        </w:rPr>
        <w:t>Neil Falcone</w:t>
      </w:r>
      <w:r w:rsidRPr="00A11873">
        <w:rPr>
          <w:rFonts w:cs="Times New Roman"/>
        </w:rPr>
        <w:t xml:space="preserve"> entered a motion: </w:t>
      </w:r>
    </w:p>
    <w:p w:rsidR="00A11873" w:rsidRPr="00A11873" w:rsidRDefault="00A11873" w:rsidP="00A11873">
      <w:pPr>
        <w:pStyle w:val="ListParagraph"/>
        <w:spacing w:after="0" w:line="240" w:lineRule="auto"/>
        <w:ind w:left="900" w:hanging="360"/>
        <w:rPr>
          <w:rFonts w:cs="Times New Roman"/>
        </w:rPr>
      </w:pPr>
    </w:p>
    <w:p w:rsidR="00435259" w:rsidRDefault="00435259" w:rsidP="00435259">
      <w:pPr>
        <w:spacing w:line="240" w:lineRule="auto"/>
        <w:ind w:left="1440"/>
        <w:rPr>
          <w:rFonts w:cstheme="minorHAnsi"/>
          <w:i/>
        </w:rPr>
      </w:pPr>
      <w:r>
        <w:rPr>
          <w:rFonts w:cs="Times New Roman"/>
          <w:i/>
        </w:rPr>
        <w:t xml:space="preserve"> </w:t>
      </w:r>
      <w:r>
        <w:rPr>
          <w:rFonts w:cstheme="minorHAnsi"/>
          <w:i/>
        </w:rPr>
        <w:t xml:space="preserve">To approve the </w:t>
      </w:r>
      <w:r w:rsidR="003842D4">
        <w:rPr>
          <w:rFonts w:cstheme="minorHAnsi"/>
          <w:i/>
        </w:rPr>
        <w:t xml:space="preserve">requested contract extension </w:t>
      </w:r>
      <w:r>
        <w:rPr>
          <w:rFonts w:cstheme="minorHAnsi"/>
          <w:i/>
        </w:rPr>
        <w:t>for the CCA LEADERS program</w:t>
      </w:r>
      <w:r w:rsidR="003842D4">
        <w:rPr>
          <w:rFonts w:cstheme="minorHAnsi"/>
          <w:i/>
        </w:rPr>
        <w:t xml:space="preserve"> to December 31, 2017, and an increase in</w:t>
      </w:r>
      <w:r w:rsidR="00C32A46">
        <w:rPr>
          <w:rFonts w:cstheme="minorHAnsi"/>
          <w:i/>
        </w:rPr>
        <w:t xml:space="preserve"> the contract amount of $18,050 for 25 additional participants.  The total contract will be</w:t>
      </w:r>
      <w:r w:rsidR="00FD6ECE">
        <w:rPr>
          <w:rFonts w:cstheme="minorHAnsi"/>
          <w:i/>
        </w:rPr>
        <w:t xml:space="preserve"> increased to</w:t>
      </w:r>
      <w:r w:rsidR="00C32A46">
        <w:rPr>
          <w:rFonts w:cstheme="minorHAnsi"/>
          <w:i/>
        </w:rPr>
        <w:t xml:space="preserve"> $</w:t>
      </w:r>
      <w:r w:rsidR="00FD6ECE">
        <w:rPr>
          <w:rFonts w:cstheme="minorHAnsi"/>
          <w:i/>
        </w:rPr>
        <w:t>54,872.</w:t>
      </w:r>
    </w:p>
    <w:p w:rsidR="00A11873" w:rsidRPr="00A11873" w:rsidRDefault="00A11873" w:rsidP="00A11873">
      <w:pPr>
        <w:pStyle w:val="ListParagraph"/>
        <w:spacing w:after="0" w:line="240" w:lineRule="auto"/>
        <w:ind w:left="900"/>
        <w:rPr>
          <w:rFonts w:cs="Times New Roman"/>
        </w:rPr>
      </w:pPr>
      <w:r>
        <w:rPr>
          <w:rFonts w:cs="Times New Roman"/>
        </w:rPr>
        <w:t>Pat Bliss</w:t>
      </w:r>
      <w:r w:rsidRPr="00A11873">
        <w:rPr>
          <w:rFonts w:cs="Times New Roman"/>
        </w:rPr>
        <w:t xml:space="preserve"> seconded the motion.  The motion was carried unanimously. </w:t>
      </w:r>
    </w:p>
    <w:p w:rsidR="00162619" w:rsidRDefault="00162619" w:rsidP="00F82D54">
      <w:pPr>
        <w:pStyle w:val="ListParagraph"/>
        <w:spacing w:after="0" w:line="240" w:lineRule="auto"/>
        <w:ind w:left="180"/>
        <w:rPr>
          <w:rFonts w:ascii="Calibri" w:eastAsia="Calibri" w:hAnsi="Calibri" w:cs="Times New Roman"/>
        </w:rPr>
      </w:pPr>
    </w:p>
    <w:p w:rsidR="00E06C8C" w:rsidRDefault="00E06C8C" w:rsidP="00E06C8C">
      <w:pPr>
        <w:pStyle w:val="ListParagraph"/>
        <w:numPr>
          <w:ilvl w:val="0"/>
          <w:numId w:val="26"/>
        </w:numPr>
        <w:spacing w:after="0" w:line="240" w:lineRule="auto"/>
        <w:rPr>
          <w:rFonts w:ascii="Calibri" w:eastAsia="Calibri" w:hAnsi="Calibri" w:cs="Times New Roman"/>
        </w:rPr>
      </w:pPr>
      <w:r>
        <w:rPr>
          <w:rFonts w:ascii="Calibri" w:eastAsia="Calibri" w:hAnsi="Calibri" w:cs="Times New Roman"/>
        </w:rPr>
        <w:t xml:space="preserve">NYS Department of Labor (Monitoring Report) </w:t>
      </w:r>
      <w:r w:rsidR="006F5EF0">
        <w:rPr>
          <w:rFonts w:ascii="Calibri" w:eastAsia="Calibri" w:hAnsi="Calibri" w:cs="Times New Roman"/>
        </w:rPr>
        <w:t>–</w:t>
      </w:r>
      <w:r>
        <w:rPr>
          <w:rFonts w:ascii="Calibri" w:eastAsia="Calibri" w:hAnsi="Calibri" w:cs="Times New Roman"/>
        </w:rPr>
        <w:t xml:space="preserve"> </w:t>
      </w:r>
      <w:r w:rsidR="006F5EF0">
        <w:rPr>
          <w:rFonts w:ascii="Calibri" w:eastAsia="Calibri" w:hAnsi="Calibri" w:cs="Times New Roman"/>
        </w:rPr>
        <w:t xml:space="preserve">Lenore explained to the Board the US Department of Labor </w:t>
      </w:r>
      <w:r w:rsidR="008764F9">
        <w:rPr>
          <w:rFonts w:ascii="Calibri" w:eastAsia="Calibri" w:hAnsi="Calibri" w:cs="Times New Roman"/>
        </w:rPr>
        <w:t>randomly samples the accuracy of Data Element Validation (DEV) entries.  The USDOL advises each State DOL on what to look at.  Areas are selected randomly and CNY Works was selected.  The distributed report shows the results of the NYSDOL review.</w:t>
      </w:r>
    </w:p>
    <w:p w:rsidR="007348A2" w:rsidRDefault="007348A2" w:rsidP="007348A2">
      <w:pPr>
        <w:spacing w:after="0" w:line="240" w:lineRule="auto"/>
        <w:rPr>
          <w:rFonts w:ascii="Calibri" w:eastAsia="Calibri" w:hAnsi="Calibri" w:cs="Times New Roman"/>
        </w:rPr>
      </w:pPr>
    </w:p>
    <w:p w:rsidR="00DC5558" w:rsidRPr="002E374F" w:rsidRDefault="00DC5558" w:rsidP="00C87665">
      <w:pPr>
        <w:pStyle w:val="ListParagraph"/>
        <w:numPr>
          <w:ilvl w:val="0"/>
          <w:numId w:val="26"/>
        </w:numPr>
        <w:spacing w:after="0" w:line="240" w:lineRule="auto"/>
        <w:rPr>
          <w:rFonts w:ascii="Calibri" w:eastAsia="Calibri" w:hAnsi="Calibri" w:cs="Times New Roman"/>
        </w:rPr>
      </w:pPr>
      <w:r w:rsidRPr="002E374F">
        <w:rPr>
          <w:rFonts w:ascii="Calibri" w:eastAsia="Calibri" w:hAnsi="Calibri" w:cs="Times New Roman"/>
        </w:rPr>
        <w:lastRenderedPageBreak/>
        <w:t xml:space="preserve">There are no corrective actions required </w:t>
      </w:r>
      <w:proofErr w:type="gramStart"/>
      <w:r w:rsidRPr="002E374F">
        <w:rPr>
          <w:rFonts w:ascii="Calibri" w:eastAsia="Calibri" w:hAnsi="Calibri" w:cs="Times New Roman"/>
        </w:rPr>
        <w:t>as a result of</w:t>
      </w:r>
      <w:proofErr w:type="gramEnd"/>
      <w:r w:rsidRPr="002E374F">
        <w:rPr>
          <w:rFonts w:ascii="Calibri" w:eastAsia="Calibri" w:hAnsi="Calibri" w:cs="Times New Roman"/>
        </w:rPr>
        <w:t xml:space="preserve"> this review.  Darrell Buckingham conducts Quality </w:t>
      </w:r>
      <w:r w:rsidR="00FD6ECE">
        <w:rPr>
          <w:rFonts w:ascii="Calibri" w:eastAsia="Calibri" w:hAnsi="Calibri" w:cs="Times New Roman"/>
        </w:rPr>
        <w:t>Assurance for CNY Works and will take the report under advisement.</w:t>
      </w:r>
      <w:r w:rsidRPr="002E374F">
        <w:rPr>
          <w:rFonts w:ascii="Calibri" w:eastAsia="Calibri" w:hAnsi="Calibri" w:cs="Times New Roman"/>
        </w:rPr>
        <w:t xml:space="preserve">  The information contained in this report is reviewed by management and changes are made as necessary.</w:t>
      </w:r>
    </w:p>
    <w:p w:rsidR="00E06C8C" w:rsidRDefault="00E06C8C" w:rsidP="00F82D54">
      <w:pPr>
        <w:pStyle w:val="ListParagraph"/>
        <w:spacing w:after="0" w:line="240" w:lineRule="auto"/>
        <w:ind w:left="180"/>
        <w:rPr>
          <w:rFonts w:ascii="Calibri" w:eastAsia="Calibri" w:hAnsi="Calibri" w:cs="Times New Roman"/>
        </w:rPr>
      </w:pPr>
    </w:p>
    <w:p w:rsidR="00EA6C96" w:rsidRPr="006B66DD" w:rsidRDefault="00EA6C96" w:rsidP="006B66DD">
      <w:pPr>
        <w:pStyle w:val="ListParagraph"/>
        <w:numPr>
          <w:ilvl w:val="0"/>
          <w:numId w:val="1"/>
        </w:numPr>
        <w:spacing w:after="0" w:line="240" w:lineRule="auto"/>
        <w:ind w:left="180" w:hanging="180"/>
        <w:rPr>
          <w:rFonts w:cs="Times New Roman"/>
        </w:rPr>
      </w:pPr>
      <w:r w:rsidRPr="006B66DD">
        <w:rPr>
          <w:rFonts w:cs="Times New Roman"/>
        </w:rPr>
        <w:t>Board Meeting Schedule 2017</w:t>
      </w:r>
    </w:p>
    <w:p w:rsidR="00EA6C96" w:rsidRDefault="00EA6C96" w:rsidP="00F82D54">
      <w:pPr>
        <w:pStyle w:val="ListParagraph"/>
        <w:numPr>
          <w:ilvl w:val="0"/>
          <w:numId w:val="11"/>
        </w:numPr>
        <w:spacing w:after="0" w:line="240" w:lineRule="auto"/>
        <w:ind w:left="900"/>
        <w:rPr>
          <w:rFonts w:cs="Times New Roman"/>
        </w:rPr>
      </w:pPr>
      <w:r>
        <w:rPr>
          <w:rFonts w:cs="Times New Roman"/>
        </w:rPr>
        <w:t>Friday, September 29, 2017 @ noon</w:t>
      </w:r>
    </w:p>
    <w:p w:rsidR="00897DC8" w:rsidRDefault="00EA6C96" w:rsidP="00897DC8">
      <w:pPr>
        <w:pStyle w:val="ListParagraph"/>
        <w:numPr>
          <w:ilvl w:val="0"/>
          <w:numId w:val="11"/>
        </w:numPr>
        <w:spacing w:after="0" w:line="240" w:lineRule="auto"/>
        <w:ind w:left="900"/>
        <w:rPr>
          <w:rFonts w:cs="Times New Roman"/>
        </w:rPr>
      </w:pPr>
      <w:r>
        <w:rPr>
          <w:rFonts w:cs="Times New Roman"/>
        </w:rPr>
        <w:t>Friday, November 17,</w:t>
      </w:r>
      <w:r w:rsidR="007627A1">
        <w:rPr>
          <w:rFonts w:cs="Times New Roman"/>
        </w:rPr>
        <w:t xml:space="preserve"> </w:t>
      </w:r>
      <w:r>
        <w:rPr>
          <w:rFonts w:cs="Times New Roman"/>
        </w:rPr>
        <w:t>2017 @noon</w:t>
      </w:r>
    </w:p>
    <w:p w:rsidR="00897DC8" w:rsidRDefault="00897DC8" w:rsidP="00897DC8">
      <w:pPr>
        <w:spacing w:after="0" w:line="240" w:lineRule="auto"/>
        <w:rPr>
          <w:rFonts w:cs="Times New Roman"/>
        </w:rPr>
      </w:pPr>
    </w:p>
    <w:p w:rsidR="00897DC8" w:rsidRPr="00897DC8" w:rsidRDefault="00897DC8" w:rsidP="00897DC8">
      <w:pPr>
        <w:pStyle w:val="ListParagraph"/>
        <w:numPr>
          <w:ilvl w:val="0"/>
          <w:numId w:val="1"/>
        </w:numPr>
        <w:tabs>
          <w:tab w:val="left" w:pos="180"/>
          <w:tab w:val="left" w:pos="360"/>
        </w:tabs>
        <w:spacing w:after="0" w:line="240" w:lineRule="auto"/>
        <w:ind w:hanging="1080"/>
        <w:rPr>
          <w:rFonts w:cs="Times New Roman"/>
        </w:rPr>
      </w:pPr>
      <w:r>
        <w:rPr>
          <w:rFonts w:cs="Times New Roman"/>
        </w:rPr>
        <w:t>Adjournment – Meeting adjourned at 1:</w:t>
      </w:r>
      <w:r w:rsidR="00EA29EB">
        <w:rPr>
          <w:rFonts w:cs="Times New Roman"/>
        </w:rPr>
        <w:t>15</w:t>
      </w:r>
      <w:r>
        <w:rPr>
          <w:rFonts w:cs="Times New Roman"/>
        </w:rPr>
        <w:t xml:space="preserve"> P.M.</w:t>
      </w:r>
    </w:p>
    <w:p w:rsidR="00841F77" w:rsidRDefault="00841F77" w:rsidP="00F82D54">
      <w:pPr>
        <w:spacing w:after="0" w:line="240" w:lineRule="auto"/>
        <w:ind w:left="900" w:hanging="360"/>
        <w:rPr>
          <w:rFonts w:cs="Times New Roman"/>
        </w:rPr>
      </w:pPr>
    </w:p>
    <w:p w:rsidR="008C4DB6" w:rsidRDefault="006B66DD" w:rsidP="00F82D54">
      <w:pPr>
        <w:spacing w:after="0" w:line="240" w:lineRule="auto"/>
        <w:ind w:left="360" w:hanging="540"/>
        <w:rPr>
          <w:rFonts w:cs="Times New Roman"/>
        </w:rPr>
      </w:pPr>
      <w:r>
        <w:rPr>
          <w:rFonts w:cs="Times New Roman"/>
        </w:rPr>
        <w:t>Submitted by</w:t>
      </w:r>
      <w:r w:rsidR="00C82A5C">
        <w:rPr>
          <w:rFonts w:cs="Times New Roman"/>
        </w:rPr>
        <w:t>:</w:t>
      </w:r>
    </w:p>
    <w:p w:rsidR="00CD5B68" w:rsidRDefault="00CD5B68" w:rsidP="00F82D54">
      <w:pPr>
        <w:spacing w:after="0" w:line="240" w:lineRule="auto"/>
        <w:ind w:left="360" w:hanging="540"/>
        <w:rPr>
          <w:rFonts w:cs="Times New Roman"/>
        </w:rPr>
      </w:pPr>
    </w:p>
    <w:p w:rsidR="00BF792B" w:rsidRDefault="00BF792B" w:rsidP="00F82D54">
      <w:pPr>
        <w:spacing w:after="0" w:line="240" w:lineRule="auto"/>
        <w:ind w:left="360" w:hanging="540"/>
        <w:rPr>
          <w:rFonts w:cs="Times New Roman"/>
        </w:rPr>
      </w:pPr>
    </w:p>
    <w:p w:rsidR="00D7442E" w:rsidRDefault="00252891" w:rsidP="00F82D54">
      <w:pPr>
        <w:spacing w:after="0" w:line="240" w:lineRule="auto"/>
        <w:ind w:left="360" w:hanging="540"/>
        <w:rPr>
          <w:rFonts w:cs="Times New Roman"/>
        </w:rPr>
      </w:pPr>
      <w:r>
        <w:rPr>
          <w:rFonts w:cs="Times New Roman"/>
        </w:rPr>
        <w:t>Sheryl Bowman</w:t>
      </w:r>
    </w:p>
    <w:p w:rsidR="00252891" w:rsidRDefault="00252891" w:rsidP="00F82D54">
      <w:pPr>
        <w:spacing w:after="0" w:line="240" w:lineRule="auto"/>
        <w:ind w:left="360" w:hanging="540"/>
        <w:rPr>
          <w:rFonts w:cs="Times New Roman"/>
        </w:rPr>
      </w:pPr>
      <w:r>
        <w:rPr>
          <w:rFonts w:cs="Times New Roman"/>
        </w:rPr>
        <w:t>Special Projects Manager</w:t>
      </w:r>
    </w:p>
    <w:p w:rsidR="006A1426" w:rsidRPr="00761E4E" w:rsidRDefault="006A1426" w:rsidP="00F82D54">
      <w:pPr>
        <w:spacing w:after="0" w:line="240" w:lineRule="auto"/>
        <w:rPr>
          <w:rFonts w:cstheme="minorHAnsi"/>
        </w:rPr>
      </w:pPr>
    </w:p>
    <w:sectPr w:rsidR="006A1426" w:rsidRPr="00761E4E" w:rsidSect="00AF7EAD">
      <w:headerReference w:type="default" r:id="rId8"/>
      <w:footerReference w:type="default" r:id="rId9"/>
      <w:pgSz w:w="12240" w:h="15840"/>
      <w:pgMar w:top="720" w:right="1080" w:bottom="720" w:left="108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78B" w:rsidRDefault="00CF378B" w:rsidP="007C5E39">
      <w:pPr>
        <w:spacing w:after="0" w:line="240" w:lineRule="auto"/>
      </w:pPr>
      <w:r>
        <w:separator/>
      </w:r>
    </w:p>
  </w:endnote>
  <w:endnote w:type="continuationSeparator" w:id="0">
    <w:p w:rsidR="00CF378B" w:rsidRDefault="00CF378B"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8B" w:rsidRPr="00A54C9F" w:rsidRDefault="00CF378B">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rsidR="00CF378B" w:rsidRPr="00A54C9F" w:rsidRDefault="007F1587">
    <w:pPr>
      <w:pStyle w:val="Footer"/>
      <w:rPr>
        <w:color w:val="0070C0"/>
        <w:sz w:val="16"/>
        <w:szCs w:val="16"/>
      </w:rPr>
    </w:pPr>
    <w:r>
      <w:rPr>
        <w:color w:val="0070C0"/>
        <w:sz w:val="16"/>
        <w:szCs w:val="16"/>
      </w:rPr>
      <w:t>July 28</w:t>
    </w:r>
    <w:r w:rsidR="00137892">
      <w:rPr>
        <w:color w:val="0070C0"/>
        <w:sz w:val="16"/>
        <w:szCs w:val="16"/>
      </w:rPr>
      <w:t>, 2017</w:t>
    </w:r>
  </w:p>
  <w:p w:rsidR="00CF378B" w:rsidRPr="00A54C9F" w:rsidRDefault="00CF378B">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536F2F">
      <w:rPr>
        <w:noProof/>
        <w:color w:val="0070C0"/>
        <w:sz w:val="16"/>
        <w:szCs w:val="16"/>
      </w:rPr>
      <w:t>5</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536F2F">
      <w:rPr>
        <w:noProof/>
        <w:color w:val="0070C0"/>
        <w:sz w:val="16"/>
        <w:szCs w:val="16"/>
      </w:rPr>
      <w:t>5</w:t>
    </w:r>
    <w:r w:rsidRPr="00A54C9F">
      <w:rPr>
        <w:color w:val="0070C0"/>
        <w:sz w:val="16"/>
        <w:szCs w:val="16"/>
      </w:rPr>
      <w:fldChar w:fldCharType="end"/>
    </w:r>
  </w:p>
  <w:p w:rsidR="00CF378B" w:rsidRDefault="00CF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78B" w:rsidRDefault="00CF378B" w:rsidP="007C5E39">
      <w:pPr>
        <w:spacing w:after="0" w:line="240" w:lineRule="auto"/>
      </w:pPr>
      <w:r>
        <w:separator/>
      </w:r>
    </w:p>
  </w:footnote>
  <w:footnote w:type="continuationSeparator" w:id="0">
    <w:p w:rsidR="00CF378B" w:rsidRDefault="00CF378B"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291" w:rsidRDefault="00A83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732"/>
    <w:multiLevelType w:val="hybridMultilevel"/>
    <w:tmpl w:val="15EC6E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402630"/>
    <w:multiLevelType w:val="hybridMultilevel"/>
    <w:tmpl w:val="56126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F17AFA"/>
    <w:multiLevelType w:val="hybridMultilevel"/>
    <w:tmpl w:val="288020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E102F2"/>
    <w:multiLevelType w:val="hybridMultilevel"/>
    <w:tmpl w:val="12F0E0CA"/>
    <w:lvl w:ilvl="0" w:tplc="A4A61618">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013CCC"/>
    <w:multiLevelType w:val="hybridMultilevel"/>
    <w:tmpl w:val="5B90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631FF"/>
    <w:multiLevelType w:val="hybridMultilevel"/>
    <w:tmpl w:val="4208BFDE"/>
    <w:lvl w:ilvl="0" w:tplc="4FB2F3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1F412546"/>
    <w:multiLevelType w:val="hybridMultilevel"/>
    <w:tmpl w:val="348C4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1E2337"/>
    <w:multiLevelType w:val="hybridMultilevel"/>
    <w:tmpl w:val="6F4E6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142F9"/>
    <w:multiLevelType w:val="hybridMultilevel"/>
    <w:tmpl w:val="1914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D44B5"/>
    <w:multiLevelType w:val="hybridMultilevel"/>
    <w:tmpl w:val="35BCFA4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353F64CF"/>
    <w:multiLevelType w:val="hybridMultilevel"/>
    <w:tmpl w:val="BCEC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B429E"/>
    <w:multiLevelType w:val="hybridMultilevel"/>
    <w:tmpl w:val="CEB0D3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D786860"/>
    <w:multiLevelType w:val="hybridMultilevel"/>
    <w:tmpl w:val="102E0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122E4"/>
    <w:multiLevelType w:val="hybridMultilevel"/>
    <w:tmpl w:val="5D88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630B"/>
    <w:multiLevelType w:val="hybridMultilevel"/>
    <w:tmpl w:val="BB1471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B1D64C6"/>
    <w:multiLevelType w:val="hybridMultilevel"/>
    <w:tmpl w:val="58BA2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2D31A0"/>
    <w:multiLevelType w:val="hybridMultilevel"/>
    <w:tmpl w:val="0720B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6A3D0E"/>
    <w:multiLevelType w:val="hybridMultilevel"/>
    <w:tmpl w:val="C7A6D2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D2E0127"/>
    <w:multiLevelType w:val="hybridMultilevel"/>
    <w:tmpl w:val="E708CB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AF207B0"/>
    <w:multiLevelType w:val="hybridMultilevel"/>
    <w:tmpl w:val="42F40A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BD21359"/>
    <w:multiLevelType w:val="hybridMultilevel"/>
    <w:tmpl w:val="E158B0D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2B1D6B"/>
    <w:multiLevelType w:val="hybridMultilevel"/>
    <w:tmpl w:val="FE884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E24326"/>
    <w:multiLevelType w:val="hybridMultilevel"/>
    <w:tmpl w:val="1D46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6604E"/>
    <w:multiLevelType w:val="hybridMultilevel"/>
    <w:tmpl w:val="466E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66927"/>
    <w:multiLevelType w:val="hybridMultilevel"/>
    <w:tmpl w:val="249868DE"/>
    <w:lvl w:ilvl="0" w:tplc="722CA4D4">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2"/>
  </w:num>
  <w:num w:numId="4">
    <w:abstractNumId w:val="16"/>
  </w:num>
  <w:num w:numId="5">
    <w:abstractNumId w:val="6"/>
  </w:num>
  <w:num w:numId="6">
    <w:abstractNumId w:val="1"/>
  </w:num>
  <w:num w:numId="7">
    <w:abstractNumId w:val="4"/>
  </w:num>
  <w:num w:numId="8">
    <w:abstractNumId w:val="25"/>
  </w:num>
  <w:num w:numId="9">
    <w:abstractNumId w:val="14"/>
  </w:num>
  <w:num w:numId="10">
    <w:abstractNumId w:val="13"/>
  </w:num>
  <w:num w:numId="11">
    <w:abstractNumId w:val="7"/>
  </w:num>
  <w:num w:numId="12">
    <w:abstractNumId w:val="8"/>
  </w:num>
  <w:num w:numId="13">
    <w:abstractNumId w:val="19"/>
  </w:num>
  <w:num w:numId="14">
    <w:abstractNumId w:val="24"/>
  </w:num>
  <w:num w:numId="15">
    <w:abstractNumId w:val="15"/>
  </w:num>
  <w:num w:numId="16">
    <w:abstractNumId w:val="5"/>
  </w:num>
  <w:num w:numId="17">
    <w:abstractNumId w:val="9"/>
  </w:num>
  <w:num w:numId="18">
    <w:abstractNumId w:val="10"/>
  </w:num>
  <w:num w:numId="19">
    <w:abstractNumId w:val="17"/>
  </w:num>
  <w:num w:numId="20">
    <w:abstractNumId w:val="20"/>
  </w:num>
  <w:num w:numId="21">
    <w:abstractNumId w:val="23"/>
  </w:num>
  <w:num w:numId="22">
    <w:abstractNumId w:val="11"/>
  </w:num>
  <w:num w:numId="23">
    <w:abstractNumId w:val="22"/>
  </w:num>
  <w:num w:numId="24">
    <w:abstractNumId w:val="12"/>
  </w:num>
  <w:num w:numId="25">
    <w:abstractNumId w:val="18"/>
  </w:num>
  <w:num w:numId="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FAD"/>
    <w:rsid w:val="000013A1"/>
    <w:rsid w:val="00010694"/>
    <w:rsid w:val="00015F0C"/>
    <w:rsid w:val="00020BAC"/>
    <w:rsid w:val="00026CA6"/>
    <w:rsid w:val="00030A08"/>
    <w:rsid w:val="0003182C"/>
    <w:rsid w:val="00031A59"/>
    <w:rsid w:val="00034624"/>
    <w:rsid w:val="00036E48"/>
    <w:rsid w:val="00044820"/>
    <w:rsid w:val="00044FF2"/>
    <w:rsid w:val="00045395"/>
    <w:rsid w:val="000477E7"/>
    <w:rsid w:val="000502A9"/>
    <w:rsid w:val="00060938"/>
    <w:rsid w:val="000622D2"/>
    <w:rsid w:val="00065BBC"/>
    <w:rsid w:val="00070A98"/>
    <w:rsid w:val="000751B9"/>
    <w:rsid w:val="00076455"/>
    <w:rsid w:val="00076765"/>
    <w:rsid w:val="00080F96"/>
    <w:rsid w:val="000848CE"/>
    <w:rsid w:val="00084EB7"/>
    <w:rsid w:val="00093715"/>
    <w:rsid w:val="000A29AE"/>
    <w:rsid w:val="000A2BEE"/>
    <w:rsid w:val="000B4241"/>
    <w:rsid w:val="000C087F"/>
    <w:rsid w:val="000C0996"/>
    <w:rsid w:val="000C6930"/>
    <w:rsid w:val="000D54B7"/>
    <w:rsid w:val="000D67CC"/>
    <w:rsid w:val="000E1786"/>
    <w:rsid w:val="000E1E4E"/>
    <w:rsid w:val="000E2DEB"/>
    <w:rsid w:val="000E3487"/>
    <w:rsid w:val="000E42E4"/>
    <w:rsid w:val="000E78DE"/>
    <w:rsid w:val="000F0BF0"/>
    <w:rsid w:val="000F37F4"/>
    <w:rsid w:val="00105662"/>
    <w:rsid w:val="00113A39"/>
    <w:rsid w:val="0011572F"/>
    <w:rsid w:val="001226E0"/>
    <w:rsid w:val="00123490"/>
    <w:rsid w:val="00124208"/>
    <w:rsid w:val="00125C6E"/>
    <w:rsid w:val="0012644B"/>
    <w:rsid w:val="00137892"/>
    <w:rsid w:val="00140C03"/>
    <w:rsid w:val="0014702F"/>
    <w:rsid w:val="00150566"/>
    <w:rsid w:val="00150BE2"/>
    <w:rsid w:val="001541BB"/>
    <w:rsid w:val="001552AF"/>
    <w:rsid w:val="00160C78"/>
    <w:rsid w:val="00162619"/>
    <w:rsid w:val="00164A76"/>
    <w:rsid w:val="0017448E"/>
    <w:rsid w:val="00174765"/>
    <w:rsid w:val="001747FB"/>
    <w:rsid w:val="00180EC7"/>
    <w:rsid w:val="001815C3"/>
    <w:rsid w:val="001827CB"/>
    <w:rsid w:val="0018464B"/>
    <w:rsid w:val="00190A63"/>
    <w:rsid w:val="00191D0A"/>
    <w:rsid w:val="001934ED"/>
    <w:rsid w:val="00197C57"/>
    <w:rsid w:val="001A0384"/>
    <w:rsid w:val="001A27B2"/>
    <w:rsid w:val="001A32B8"/>
    <w:rsid w:val="001B1378"/>
    <w:rsid w:val="001B18BB"/>
    <w:rsid w:val="001B582A"/>
    <w:rsid w:val="001C15B2"/>
    <w:rsid w:val="001C73D2"/>
    <w:rsid w:val="001D01CF"/>
    <w:rsid w:val="001D7B9D"/>
    <w:rsid w:val="001E1530"/>
    <w:rsid w:val="001F7BD4"/>
    <w:rsid w:val="00201F17"/>
    <w:rsid w:val="0020623B"/>
    <w:rsid w:val="00212EB1"/>
    <w:rsid w:val="00223564"/>
    <w:rsid w:val="0022430D"/>
    <w:rsid w:val="00224A0D"/>
    <w:rsid w:val="002313D7"/>
    <w:rsid w:val="002432CC"/>
    <w:rsid w:val="00243C95"/>
    <w:rsid w:val="002446B8"/>
    <w:rsid w:val="00244F3F"/>
    <w:rsid w:val="00246F82"/>
    <w:rsid w:val="00252891"/>
    <w:rsid w:val="00256252"/>
    <w:rsid w:val="00261673"/>
    <w:rsid w:val="00263A73"/>
    <w:rsid w:val="002814AE"/>
    <w:rsid w:val="0028546B"/>
    <w:rsid w:val="002900C8"/>
    <w:rsid w:val="002900EF"/>
    <w:rsid w:val="00290E0C"/>
    <w:rsid w:val="002930E9"/>
    <w:rsid w:val="002A500F"/>
    <w:rsid w:val="002A7225"/>
    <w:rsid w:val="002B0670"/>
    <w:rsid w:val="002B2867"/>
    <w:rsid w:val="002B2C10"/>
    <w:rsid w:val="002B747D"/>
    <w:rsid w:val="002C372A"/>
    <w:rsid w:val="002C73FF"/>
    <w:rsid w:val="002D6293"/>
    <w:rsid w:val="002E374F"/>
    <w:rsid w:val="002E5E43"/>
    <w:rsid w:val="002F097D"/>
    <w:rsid w:val="002F21C1"/>
    <w:rsid w:val="002F31B5"/>
    <w:rsid w:val="003007C3"/>
    <w:rsid w:val="00302A6B"/>
    <w:rsid w:val="0030500D"/>
    <w:rsid w:val="00305762"/>
    <w:rsid w:val="00310CE1"/>
    <w:rsid w:val="00312BB6"/>
    <w:rsid w:val="00317DAE"/>
    <w:rsid w:val="00317FD1"/>
    <w:rsid w:val="00321710"/>
    <w:rsid w:val="003253EE"/>
    <w:rsid w:val="00334C48"/>
    <w:rsid w:val="00335896"/>
    <w:rsid w:val="003372B9"/>
    <w:rsid w:val="003379E1"/>
    <w:rsid w:val="0034476C"/>
    <w:rsid w:val="00356A37"/>
    <w:rsid w:val="003618A1"/>
    <w:rsid w:val="00373960"/>
    <w:rsid w:val="00376FAB"/>
    <w:rsid w:val="00380572"/>
    <w:rsid w:val="003808A4"/>
    <w:rsid w:val="00383EE8"/>
    <w:rsid w:val="003842D4"/>
    <w:rsid w:val="00385060"/>
    <w:rsid w:val="003859B8"/>
    <w:rsid w:val="00385EAA"/>
    <w:rsid w:val="00386C70"/>
    <w:rsid w:val="0038720B"/>
    <w:rsid w:val="00397460"/>
    <w:rsid w:val="003A2116"/>
    <w:rsid w:val="003A40CC"/>
    <w:rsid w:val="003B561C"/>
    <w:rsid w:val="003B5C2C"/>
    <w:rsid w:val="003C11E2"/>
    <w:rsid w:val="003C158C"/>
    <w:rsid w:val="003C3540"/>
    <w:rsid w:val="003C63D4"/>
    <w:rsid w:val="003C7B01"/>
    <w:rsid w:val="003C7CF0"/>
    <w:rsid w:val="003D0A7B"/>
    <w:rsid w:val="003D11AE"/>
    <w:rsid w:val="003D27C8"/>
    <w:rsid w:val="003D6FF7"/>
    <w:rsid w:val="003E2CD0"/>
    <w:rsid w:val="003E5109"/>
    <w:rsid w:val="003E72FE"/>
    <w:rsid w:val="003F117E"/>
    <w:rsid w:val="003F1CC8"/>
    <w:rsid w:val="003F2D64"/>
    <w:rsid w:val="003F3FB3"/>
    <w:rsid w:val="00401C7E"/>
    <w:rsid w:val="004100F8"/>
    <w:rsid w:val="004101E4"/>
    <w:rsid w:val="0041171B"/>
    <w:rsid w:val="004252DF"/>
    <w:rsid w:val="00425A1C"/>
    <w:rsid w:val="00425D8E"/>
    <w:rsid w:val="00435259"/>
    <w:rsid w:val="00435B36"/>
    <w:rsid w:val="00437698"/>
    <w:rsid w:val="0044336B"/>
    <w:rsid w:val="00445BDE"/>
    <w:rsid w:val="004463CF"/>
    <w:rsid w:val="00446649"/>
    <w:rsid w:val="00452602"/>
    <w:rsid w:val="00455E73"/>
    <w:rsid w:val="0046153B"/>
    <w:rsid w:val="00462E00"/>
    <w:rsid w:val="004648BA"/>
    <w:rsid w:val="00467B4F"/>
    <w:rsid w:val="00467EBE"/>
    <w:rsid w:val="00476326"/>
    <w:rsid w:val="00476A2E"/>
    <w:rsid w:val="00477A8C"/>
    <w:rsid w:val="004834F3"/>
    <w:rsid w:val="00485257"/>
    <w:rsid w:val="004869FA"/>
    <w:rsid w:val="004C19FA"/>
    <w:rsid w:val="004C3169"/>
    <w:rsid w:val="004C56DE"/>
    <w:rsid w:val="004D180E"/>
    <w:rsid w:val="004D5284"/>
    <w:rsid w:val="004E1804"/>
    <w:rsid w:val="004E3A45"/>
    <w:rsid w:val="004F5ED8"/>
    <w:rsid w:val="004F6F1E"/>
    <w:rsid w:val="004F7D58"/>
    <w:rsid w:val="0050012F"/>
    <w:rsid w:val="00501D49"/>
    <w:rsid w:val="00502CEF"/>
    <w:rsid w:val="00502FA7"/>
    <w:rsid w:val="00504FE4"/>
    <w:rsid w:val="005059F6"/>
    <w:rsid w:val="00514C16"/>
    <w:rsid w:val="00515223"/>
    <w:rsid w:val="00517642"/>
    <w:rsid w:val="00521B97"/>
    <w:rsid w:val="005220C6"/>
    <w:rsid w:val="005229F8"/>
    <w:rsid w:val="00526382"/>
    <w:rsid w:val="00532E99"/>
    <w:rsid w:val="00533A0B"/>
    <w:rsid w:val="005349A8"/>
    <w:rsid w:val="00536F2F"/>
    <w:rsid w:val="00537DBF"/>
    <w:rsid w:val="0054324C"/>
    <w:rsid w:val="0054392A"/>
    <w:rsid w:val="00544D3B"/>
    <w:rsid w:val="005501EC"/>
    <w:rsid w:val="005563D5"/>
    <w:rsid w:val="00560980"/>
    <w:rsid w:val="00561ACE"/>
    <w:rsid w:val="00561EF9"/>
    <w:rsid w:val="0056659F"/>
    <w:rsid w:val="00567B4E"/>
    <w:rsid w:val="00570866"/>
    <w:rsid w:val="005710C2"/>
    <w:rsid w:val="00572253"/>
    <w:rsid w:val="00574F78"/>
    <w:rsid w:val="005773B4"/>
    <w:rsid w:val="0058162A"/>
    <w:rsid w:val="00584BF7"/>
    <w:rsid w:val="0059116A"/>
    <w:rsid w:val="005935A5"/>
    <w:rsid w:val="00594A08"/>
    <w:rsid w:val="00595F3A"/>
    <w:rsid w:val="005A2D30"/>
    <w:rsid w:val="005B102D"/>
    <w:rsid w:val="005B135D"/>
    <w:rsid w:val="005B1AF4"/>
    <w:rsid w:val="005B5398"/>
    <w:rsid w:val="005B5D4F"/>
    <w:rsid w:val="005C7AF5"/>
    <w:rsid w:val="005D21DA"/>
    <w:rsid w:val="005D64B1"/>
    <w:rsid w:val="005D6D7A"/>
    <w:rsid w:val="005E0843"/>
    <w:rsid w:val="005E18AA"/>
    <w:rsid w:val="005E20C0"/>
    <w:rsid w:val="005E5935"/>
    <w:rsid w:val="005E5B9F"/>
    <w:rsid w:val="005F25C1"/>
    <w:rsid w:val="005F2A3E"/>
    <w:rsid w:val="005F6A28"/>
    <w:rsid w:val="00601712"/>
    <w:rsid w:val="006023FB"/>
    <w:rsid w:val="006032F8"/>
    <w:rsid w:val="00604A8C"/>
    <w:rsid w:val="0061249E"/>
    <w:rsid w:val="00612F87"/>
    <w:rsid w:val="00614A0C"/>
    <w:rsid w:val="00620258"/>
    <w:rsid w:val="006203BD"/>
    <w:rsid w:val="006256F7"/>
    <w:rsid w:val="00626E96"/>
    <w:rsid w:val="006300FE"/>
    <w:rsid w:val="006370C5"/>
    <w:rsid w:val="00641816"/>
    <w:rsid w:val="00644CB4"/>
    <w:rsid w:val="00644D75"/>
    <w:rsid w:val="00645DB6"/>
    <w:rsid w:val="00646E03"/>
    <w:rsid w:val="0065650E"/>
    <w:rsid w:val="00657FD6"/>
    <w:rsid w:val="006624F0"/>
    <w:rsid w:val="00664964"/>
    <w:rsid w:val="00666575"/>
    <w:rsid w:val="00670222"/>
    <w:rsid w:val="00671400"/>
    <w:rsid w:val="0067440F"/>
    <w:rsid w:val="00675211"/>
    <w:rsid w:val="00683004"/>
    <w:rsid w:val="00684208"/>
    <w:rsid w:val="00684370"/>
    <w:rsid w:val="00684B14"/>
    <w:rsid w:val="00690E95"/>
    <w:rsid w:val="00691528"/>
    <w:rsid w:val="00692061"/>
    <w:rsid w:val="006922F6"/>
    <w:rsid w:val="006952CA"/>
    <w:rsid w:val="006A0071"/>
    <w:rsid w:val="006A1426"/>
    <w:rsid w:val="006A490E"/>
    <w:rsid w:val="006A53BE"/>
    <w:rsid w:val="006A71CE"/>
    <w:rsid w:val="006B14B0"/>
    <w:rsid w:val="006B28A4"/>
    <w:rsid w:val="006B5C7B"/>
    <w:rsid w:val="006B5E7D"/>
    <w:rsid w:val="006B66DD"/>
    <w:rsid w:val="006B708E"/>
    <w:rsid w:val="006C0815"/>
    <w:rsid w:val="006C4ED6"/>
    <w:rsid w:val="006D29E6"/>
    <w:rsid w:val="006D2ED1"/>
    <w:rsid w:val="006D3A38"/>
    <w:rsid w:val="006D4F0E"/>
    <w:rsid w:val="006D5E92"/>
    <w:rsid w:val="006D7FEC"/>
    <w:rsid w:val="006E0E7A"/>
    <w:rsid w:val="006E301A"/>
    <w:rsid w:val="006E6D6A"/>
    <w:rsid w:val="006F2B05"/>
    <w:rsid w:val="006F5EF0"/>
    <w:rsid w:val="0070417B"/>
    <w:rsid w:val="00706212"/>
    <w:rsid w:val="00710BE4"/>
    <w:rsid w:val="00712C54"/>
    <w:rsid w:val="00731C84"/>
    <w:rsid w:val="007348A2"/>
    <w:rsid w:val="007444D5"/>
    <w:rsid w:val="00744D2B"/>
    <w:rsid w:val="0075108E"/>
    <w:rsid w:val="007516E9"/>
    <w:rsid w:val="00755B85"/>
    <w:rsid w:val="00755D31"/>
    <w:rsid w:val="0075726F"/>
    <w:rsid w:val="00761901"/>
    <w:rsid w:val="007619D5"/>
    <w:rsid w:val="00761E4E"/>
    <w:rsid w:val="007627A1"/>
    <w:rsid w:val="007644FB"/>
    <w:rsid w:val="0076487B"/>
    <w:rsid w:val="00772550"/>
    <w:rsid w:val="00776903"/>
    <w:rsid w:val="00782D1E"/>
    <w:rsid w:val="00792B9D"/>
    <w:rsid w:val="00796A11"/>
    <w:rsid w:val="007A164B"/>
    <w:rsid w:val="007A6847"/>
    <w:rsid w:val="007A6AD2"/>
    <w:rsid w:val="007B59F8"/>
    <w:rsid w:val="007B6C64"/>
    <w:rsid w:val="007B6DA8"/>
    <w:rsid w:val="007C0557"/>
    <w:rsid w:val="007C56E5"/>
    <w:rsid w:val="007C5E39"/>
    <w:rsid w:val="007C7ABF"/>
    <w:rsid w:val="007D0927"/>
    <w:rsid w:val="007D0C1D"/>
    <w:rsid w:val="007D1727"/>
    <w:rsid w:val="007D41F5"/>
    <w:rsid w:val="007D4B2C"/>
    <w:rsid w:val="007D4E82"/>
    <w:rsid w:val="007D5EB6"/>
    <w:rsid w:val="007E5C78"/>
    <w:rsid w:val="007E68AA"/>
    <w:rsid w:val="007F08AC"/>
    <w:rsid w:val="007F1587"/>
    <w:rsid w:val="007F2CF7"/>
    <w:rsid w:val="007F4FAD"/>
    <w:rsid w:val="007F5308"/>
    <w:rsid w:val="007F5C92"/>
    <w:rsid w:val="0080525A"/>
    <w:rsid w:val="00805641"/>
    <w:rsid w:val="008063FB"/>
    <w:rsid w:val="00807928"/>
    <w:rsid w:val="00810CE0"/>
    <w:rsid w:val="00811550"/>
    <w:rsid w:val="0081298B"/>
    <w:rsid w:val="00820746"/>
    <w:rsid w:val="00826FFF"/>
    <w:rsid w:val="00835690"/>
    <w:rsid w:val="00841F77"/>
    <w:rsid w:val="00844B47"/>
    <w:rsid w:val="00846361"/>
    <w:rsid w:val="0084763D"/>
    <w:rsid w:val="008506B8"/>
    <w:rsid w:val="00851BB5"/>
    <w:rsid w:val="00855633"/>
    <w:rsid w:val="00860A64"/>
    <w:rsid w:val="00867094"/>
    <w:rsid w:val="008673A3"/>
    <w:rsid w:val="0086756C"/>
    <w:rsid w:val="008706FC"/>
    <w:rsid w:val="00873D0E"/>
    <w:rsid w:val="00874E07"/>
    <w:rsid w:val="008764F9"/>
    <w:rsid w:val="00884409"/>
    <w:rsid w:val="00884D0F"/>
    <w:rsid w:val="0088531B"/>
    <w:rsid w:val="008865B9"/>
    <w:rsid w:val="00886AA0"/>
    <w:rsid w:val="00891A61"/>
    <w:rsid w:val="0089212E"/>
    <w:rsid w:val="0089593A"/>
    <w:rsid w:val="00897DC8"/>
    <w:rsid w:val="008A3FE3"/>
    <w:rsid w:val="008A577B"/>
    <w:rsid w:val="008A5962"/>
    <w:rsid w:val="008A5BFF"/>
    <w:rsid w:val="008B2F4C"/>
    <w:rsid w:val="008B3CBB"/>
    <w:rsid w:val="008B3D5A"/>
    <w:rsid w:val="008B52F0"/>
    <w:rsid w:val="008B7983"/>
    <w:rsid w:val="008C08B8"/>
    <w:rsid w:val="008C20BF"/>
    <w:rsid w:val="008C382F"/>
    <w:rsid w:val="008C4DB6"/>
    <w:rsid w:val="008D4B26"/>
    <w:rsid w:val="008E6DD4"/>
    <w:rsid w:val="008E6E88"/>
    <w:rsid w:val="008E764D"/>
    <w:rsid w:val="008F151B"/>
    <w:rsid w:val="008F4BB2"/>
    <w:rsid w:val="008F566C"/>
    <w:rsid w:val="0090010D"/>
    <w:rsid w:val="00904805"/>
    <w:rsid w:val="00904C13"/>
    <w:rsid w:val="00914FFC"/>
    <w:rsid w:val="00917668"/>
    <w:rsid w:val="00917CA7"/>
    <w:rsid w:val="009241A7"/>
    <w:rsid w:val="00924553"/>
    <w:rsid w:val="009329F2"/>
    <w:rsid w:val="009355FA"/>
    <w:rsid w:val="00937034"/>
    <w:rsid w:val="00937DBC"/>
    <w:rsid w:val="009433E6"/>
    <w:rsid w:val="00943888"/>
    <w:rsid w:val="009438FA"/>
    <w:rsid w:val="00954DED"/>
    <w:rsid w:val="00963200"/>
    <w:rsid w:val="0096728D"/>
    <w:rsid w:val="009735C9"/>
    <w:rsid w:val="00982D30"/>
    <w:rsid w:val="00982EB3"/>
    <w:rsid w:val="0099016A"/>
    <w:rsid w:val="009953CB"/>
    <w:rsid w:val="00995507"/>
    <w:rsid w:val="009956A4"/>
    <w:rsid w:val="009C0BA5"/>
    <w:rsid w:val="009C5E02"/>
    <w:rsid w:val="009C5FAB"/>
    <w:rsid w:val="009D358D"/>
    <w:rsid w:val="009E5AD7"/>
    <w:rsid w:val="009E7420"/>
    <w:rsid w:val="009F74D2"/>
    <w:rsid w:val="00A11873"/>
    <w:rsid w:val="00A119DF"/>
    <w:rsid w:val="00A13ADE"/>
    <w:rsid w:val="00A15106"/>
    <w:rsid w:val="00A153F4"/>
    <w:rsid w:val="00A1583A"/>
    <w:rsid w:val="00A25279"/>
    <w:rsid w:val="00A34684"/>
    <w:rsid w:val="00A40E10"/>
    <w:rsid w:val="00A4578C"/>
    <w:rsid w:val="00A4772D"/>
    <w:rsid w:val="00A52846"/>
    <w:rsid w:val="00A537ED"/>
    <w:rsid w:val="00A54C9F"/>
    <w:rsid w:val="00A55688"/>
    <w:rsid w:val="00A61673"/>
    <w:rsid w:val="00A677F0"/>
    <w:rsid w:val="00A67ADE"/>
    <w:rsid w:val="00A7247E"/>
    <w:rsid w:val="00A761AD"/>
    <w:rsid w:val="00A763F0"/>
    <w:rsid w:val="00A7653D"/>
    <w:rsid w:val="00A83291"/>
    <w:rsid w:val="00A8709F"/>
    <w:rsid w:val="00A95085"/>
    <w:rsid w:val="00AA127B"/>
    <w:rsid w:val="00AA2403"/>
    <w:rsid w:val="00AA2C16"/>
    <w:rsid w:val="00AA5670"/>
    <w:rsid w:val="00AB0383"/>
    <w:rsid w:val="00AB4AAD"/>
    <w:rsid w:val="00AC2B57"/>
    <w:rsid w:val="00AC3A55"/>
    <w:rsid w:val="00AC473E"/>
    <w:rsid w:val="00AC6A62"/>
    <w:rsid w:val="00AD099B"/>
    <w:rsid w:val="00AD264F"/>
    <w:rsid w:val="00AD6D6F"/>
    <w:rsid w:val="00AE09F6"/>
    <w:rsid w:val="00AE0B7B"/>
    <w:rsid w:val="00AE3DB4"/>
    <w:rsid w:val="00AE46C8"/>
    <w:rsid w:val="00AE528E"/>
    <w:rsid w:val="00AF0EE5"/>
    <w:rsid w:val="00AF4B83"/>
    <w:rsid w:val="00AF555E"/>
    <w:rsid w:val="00AF7EAD"/>
    <w:rsid w:val="00B03F93"/>
    <w:rsid w:val="00B1032E"/>
    <w:rsid w:val="00B11C5C"/>
    <w:rsid w:val="00B24402"/>
    <w:rsid w:val="00B2709B"/>
    <w:rsid w:val="00B30065"/>
    <w:rsid w:val="00B3349D"/>
    <w:rsid w:val="00B346C4"/>
    <w:rsid w:val="00B36717"/>
    <w:rsid w:val="00B40C3C"/>
    <w:rsid w:val="00B44395"/>
    <w:rsid w:val="00B44C57"/>
    <w:rsid w:val="00B55A4D"/>
    <w:rsid w:val="00B56170"/>
    <w:rsid w:val="00B57E8F"/>
    <w:rsid w:val="00B67D9E"/>
    <w:rsid w:val="00B72FD2"/>
    <w:rsid w:val="00B75895"/>
    <w:rsid w:val="00B75E65"/>
    <w:rsid w:val="00B76BD8"/>
    <w:rsid w:val="00B85563"/>
    <w:rsid w:val="00B90D09"/>
    <w:rsid w:val="00BA0192"/>
    <w:rsid w:val="00BA032E"/>
    <w:rsid w:val="00BA04C5"/>
    <w:rsid w:val="00BB0772"/>
    <w:rsid w:val="00BB297D"/>
    <w:rsid w:val="00BB2B4B"/>
    <w:rsid w:val="00BB5D43"/>
    <w:rsid w:val="00BB7AE4"/>
    <w:rsid w:val="00BC00E6"/>
    <w:rsid w:val="00BC283C"/>
    <w:rsid w:val="00BC3ABB"/>
    <w:rsid w:val="00BC42AB"/>
    <w:rsid w:val="00BC4B22"/>
    <w:rsid w:val="00BC541A"/>
    <w:rsid w:val="00BC599F"/>
    <w:rsid w:val="00BC5D2D"/>
    <w:rsid w:val="00BC71B8"/>
    <w:rsid w:val="00BD1922"/>
    <w:rsid w:val="00BD32AC"/>
    <w:rsid w:val="00BD4C6B"/>
    <w:rsid w:val="00BD665D"/>
    <w:rsid w:val="00BE5DF3"/>
    <w:rsid w:val="00BF792B"/>
    <w:rsid w:val="00C002E4"/>
    <w:rsid w:val="00C04885"/>
    <w:rsid w:val="00C14509"/>
    <w:rsid w:val="00C225AD"/>
    <w:rsid w:val="00C23AC2"/>
    <w:rsid w:val="00C24267"/>
    <w:rsid w:val="00C2482A"/>
    <w:rsid w:val="00C32A46"/>
    <w:rsid w:val="00C45641"/>
    <w:rsid w:val="00C571F8"/>
    <w:rsid w:val="00C60617"/>
    <w:rsid w:val="00C65412"/>
    <w:rsid w:val="00C66585"/>
    <w:rsid w:val="00C67727"/>
    <w:rsid w:val="00C7202E"/>
    <w:rsid w:val="00C72808"/>
    <w:rsid w:val="00C73E45"/>
    <w:rsid w:val="00C753E0"/>
    <w:rsid w:val="00C82A5C"/>
    <w:rsid w:val="00C86D0F"/>
    <w:rsid w:val="00C87D4D"/>
    <w:rsid w:val="00C9244D"/>
    <w:rsid w:val="00C94F24"/>
    <w:rsid w:val="00CA309C"/>
    <w:rsid w:val="00CA5096"/>
    <w:rsid w:val="00CB1A5D"/>
    <w:rsid w:val="00CC332D"/>
    <w:rsid w:val="00CC4A68"/>
    <w:rsid w:val="00CC5322"/>
    <w:rsid w:val="00CC55FE"/>
    <w:rsid w:val="00CC7335"/>
    <w:rsid w:val="00CD55B3"/>
    <w:rsid w:val="00CD5B68"/>
    <w:rsid w:val="00CE5B06"/>
    <w:rsid w:val="00CE7427"/>
    <w:rsid w:val="00CE790B"/>
    <w:rsid w:val="00CF2B50"/>
    <w:rsid w:val="00CF3624"/>
    <w:rsid w:val="00CF378B"/>
    <w:rsid w:val="00CF47FA"/>
    <w:rsid w:val="00CF53C4"/>
    <w:rsid w:val="00CF692E"/>
    <w:rsid w:val="00D047F0"/>
    <w:rsid w:val="00D06785"/>
    <w:rsid w:val="00D07D4F"/>
    <w:rsid w:val="00D114A5"/>
    <w:rsid w:val="00D11EC9"/>
    <w:rsid w:val="00D14ADC"/>
    <w:rsid w:val="00D16D75"/>
    <w:rsid w:val="00D22FEA"/>
    <w:rsid w:val="00D25970"/>
    <w:rsid w:val="00D34EE1"/>
    <w:rsid w:val="00D352F9"/>
    <w:rsid w:val="00D40D9F"/>
    <w:rsid w:val="00D45679"/>
    <w:rsid w:val="00D47A62"/>
    <w:rsid w:val="00D50BC6"/>
    <w:rsid w:val="00D51D2F"/>
    <w:rsid w:val="00D54BFA"/>
    <w:rsid w:val="00D62B77"/>
    <w:rsid w:val="00D64751"/>
    <w:rsid w:val="00D70687"/>
    <w:rsid w:val="00D71139"/>
    <w:rsid w:val="00D71A04"/>
    <w:rsid w:val="00D72DEC"/>
    <w:rsid w:val="00D7442E"/>
    <w:rsid w:val="00D74718"/>
    <w:rsid w:val="00D7543E"/>
    <w:rsid w:val="00D759B7"/>
    <w:rsid w:val="00D77E5F"/>
    <w:rsid w:val="00D817A4"/>
    <w:rsid w:val="00DA3BB7"/>
    <w:rsid w:val="00DA492D"/>
    <w:rsid w:val="00DA5F72"/>
    <w:rsid w:val="00DB744F"/>
    <w:rsid w:val="00DC2062"/>
    <w:rsid w:val="00DC5558"/>
    <w:rsid w:val="00DC68EC"/>
    <w:rsid w:val="00DD55C4"/>
    <w:rsid w:val="00DD6C94"/>
    <w:rsid w:val="00DE0DF9"/>
    <w:rsid w:val="00DE27FC"/>
    <w:rsid w:val="00DE5285"/>
    <w:rsid w:val="00DF0F96"/>
    <w:rsid w:val="00DF2926"/>
    <w:rsid w:val="00DF5F79"/>
    <w:rsid w:val="00DF656F"/>
    <w:rsid w:val="00DF68C7"/>
    <w:rsid w:val="00E04F6E"/>
    <w:rsid w:val="00E05019"/>
    <w:rsid w:val="00E05463"/>
    <w:rsid w:val="00E067FC"/>
    <w:rsid w:val="00E06C8C"/>
    <w:rsid w:val="00E138C4"/>
    <w:rsid w:val="00E15210"/>
    <w:rsid w:val="00E165B8"/>
    <w:rsid w:val="00E2239D"/>
    <w:rsid w:val="00E24737"/>
    <w:rsid w:val="00E25CD3"/>
    <w:rsid w:val="00E346E7"/>
    <w:rsid w:val="00E359D8"/>
    <w:rsid w:val="00E467C4"/>
    <w:rsid w:val="00E50FF3"/>
    <w:rsid w:val="00E61E7D"/>
    <w:rsid w:val="00E7335A"/>
    <w:rsid w:val="00E841DB"/>
    <w:rsid w:val="00E86F6E"/>
    <w:rsid w:val="00E90186"/>
    <w:rsid w:val="00E92A81"/>
    <w:rsid w:val="00EA13DD"/>
    <w:rsid w:val="00EA2205"/>
    <w:rsid w:val="00EA29EB"/>
    <w:rsid w:val="00EA32A2"/>
    <w:rsid w:val="00EA391D"/>
    <w:rsid w:val="00EA5B3B"/>
    <w:rsid w:val="00EA6C96"/>
    <w:rsid w:val="00EB34C7"/>
    <w:rsid w:val="00EB59D6"/>
    <w:rsid w:val="00EC4214"/>
    <w:rsid w:val="00EC6EC3"/>
    <w:rsid w:val="00ED2719"/>
    <w:rsid w:val="00ED4A26"/>
    <w:rsid w:val="00EE333A"/>
    <w:rsid w:val="00EE4449"/>
    <w:rsid w:val="00EF194D"/>
    <w:rsid w:val="00EF5404"/>
    <w:rsid w:val="00F02D10"/>
    <w:rsid w:val="00F0364C"/>
    <w:rsid w:val="00F037B6"/>
    <w:rsid w:val="00F04922"/>
    <w:rsid w:val="00F05331"/>
    <w:rsid w:val="00F05843"/>
    <w:rsid w:val="00F10BC7"/>
    <w:rsid w:val="00F1406C"/>
    <w:rsid w:val="00F16617"/>
    <w:rsid w:val="00F243BD"/>
    <w:rsid w:val="00F2565B"/>
    <w:rsid w:val="00F256B2"/>
    <w:rsid w:val="00F2641D"/>
    <w:rsid w:val="00F302AB"/>
    <w:rsid w:val="00F303CE"/>
    <w:rsid w:val="00F35DF1"/>
    <w:rsid w:val="00F36468"/>
    <w:rsid w:val="00F37ADB"/>
    <w:rsid w:val="00F40A4B"/>
    <w:rsid w:val="00F45FDB"/>
    <w:rsid w:val="00F478B3"/>
    <w:rsid w:val="00F5104C"/>
    <w:rsid w:val="00F53FA3"/>
    <w:rsid w:val="00F54DE7"/>
    <w:rsid w:val="00F568B1"/>
    <w:rsid w:val="00F65670"/>
    <w:rsid w:val="00F744EB"/>
    <w:rsid w:val="00F76ABC"/>
    <w:rsid w:val="00F820A8"/>
    <w:rsid w:val="00F82301"/>
    <w:rsid w:val="00F82D54"/>
    <w:rsid w:val="00F876BE"/>
    <w:rsid w:val="00F9051A"/>
    <w:rsid w:val="00F93A76"/>
    <w:rsid w:val="00F950DF"/>
    <w:rsid w:val="00F97ABD"/>
    <w:rsid w:val="00FB09B5"/>
    <w:rsid w:val="00FB0F54"/>
    <w:rsid w:val="00FB34CB"/>
    <w:rsid w:val="00FB4872"/>
    <w:rsid w:val="00FC0236"/>
    <w:rsid w:val="00FD6D81"/>
    <w:rsid w:val="00FD6ECE"/>
    <w:rsid w:val="00FE1827"/>
    <w:rsid w:val="00FE30C8"/>
    <w:rsid w:val="00FF16C4"/>
    <w:rsid w:val="00FF1912"/>
    <w:rsid w:val="00FF3579"/>
    <w:rsid w:val="00F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CA6"/>
    <w:pPr>
      <w:keepNext/>
      <w:keepLines/>
      <w:numPr>
        <w:numId w:val="5"/>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5"/>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300B-AD22-4730-A5F1-DD887098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Hahn</dc:creator>
  <cp:lastModifiedBy>Sealy, Lenore</cp:lastModifiedBy>
  <cp:revision>3</cp:revision>
  <cp:lastPrinted>2017-09-28T19:27:00Z</cp:lastPrinted>
  <dcterms:created xsi:type="dcterms:W3CDTF">2018-06-20T19:14:00Z</dcterms:created>
  <dcterms:modified xsi:type="dcterms:W3CDTF">2018-06-20T19:14:00Z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