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1F17" w14:textId="77777777" w:rsidR="00761E4E" w:rsidRDefault="00612F87" w:rsidP="00F75897">
      <w:pPr>
        <w:pStyle w:val="NoSpacing"/>
        <w:ind w:left="180"/>
        <w:rPr>
          <w:rFonts w:cstheme="minorHAnsi"/>
        </w:rPr>
      </w:pPr>
      <w:bookmarkStart w:id="0" w:name="_GoBack"/>
      <w:bookmarkEnd w:id="0"/>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28ADC122"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270867">
        <w:rPr>
          <w:rFonts w:cstheme="minorHAnsi"/>
        </w:rPr>
        <w:t>July 27</w:t>
      </w:r>
      <w:r w:rsidR="000D6DED">
        <w:rPr>
          <w:rFonts w:cstheme="minorHAnsi"/>
        </w:rPr>
        <w:t>, 2018</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1B445E86"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270867">
        <w:rPr>
          <w:rFonts w:cstheme="minorHAnsi"/>
        </w:rPr>
        <w:t xml:space="preserve">Frank Caliva, Gary </w:t>
      </w:r>
      <w:proofErr w:type="spellStart"/>
      <w:r w:rsidR="00270867">
        <w:rPr>
          <w:rFonts w:cstheme="minorHAnsi"/>
        </w:rPr>
        <w:t>Cannerelli</w:t>
      </w:r>
      <w:proofErr w:type="spellEnd"/>
      <w:r w:rsidR="00270867">
        <w:rPr>
          <w:rFonts w:cstheme="minorHAnsi"/>
        </w:rPr>
        <w:t xml:space="preserve">, Neil Falcone, Jim Fellows, Kathy </w:t>
      </w:r>
      <w:proofErr w:type="spellStart"/>
      <w:r w:rsidR="00270867">
        <w:rPr>
          <w:rFonts w:cstheme="minorHAnsi"/>
        </w:rPr>
        <w:t>Kotz</w:t>
      </w:r>
      <w:proofErr w:type="spellEnd"/>
      <w:r w:rsidR="00270867">
        <w:rPr>
          <w:rFonts w:cstheme="minorHAnsi"/>
        </w:rPr>
        <w:t xml:space="preserve">, Bob Leslie, Janice Mayne, Mike Metzgar, Jeanne Morelli, Don Napier, Tim Penix, Joe Rufo, Patrick Sheppard, Janette Van </w:t>
      </w:r>
      <w:proofErr w:type="spellStart"/>
      <w:r w:rsidR="00270867">
        <w:rPr>
          <w:rFonts w:cstheme="minorHAnsi"/>
        </w:rPr>
        <w:t>Wie</w:t>
      </w:r>
      <w:proofErr w:type="spellEnd"/>
      <w:r w:rsidR="00270867">
        <w:rPr>
          <w:rFonts w:cstheme="minorHAnsi"/>
        </w:rPr>
        <w:t>, Diana Wolgemuth</w:t>
      </w:r>
    </w:p>
    <w:p w14:paraId="303C8C1A" w14:textId="77777777" w:rsidR="00612F87" w:rsidRPr="00761E4E" w:rsidRDefault="00612F87" w:rsidP="00F75897">
      <w:pPr>
        <w:spacing w:after="0" w:line="240" w:lineRule="auto"/>
        <w:ind w:left="180"/>
        <w:rPr>
          <w:rFonts w:cstheme="minorHAnsi"/>
        </w:rPr>
      </w:pPr>
    </w:p>
    <w:p w14:paraId="1DD77E97" w14:textId="28B950F9"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bookmarkStart w:id="1" w:name="_Hlk509225007"/>
      <w:r w:rsidR="00EF63DC">
        <w:rPr>
          <w:rFonts w:cstheme="minorHAnsi"/>
        </w:rPr>
        <w:t>El-Java Abdul-</w:t>
      </w:r>
      <w:proofErr w:type="spellStart"/>
      <w:r w:rsidR="00EF63DC">
        <w:rPr>
          <w:rFonts w:cstheme="minorHAnsi"/>
        </w:rPr>
        <w:t>Qadir</w:t>
      </w:r>
      <w:bookmarkEnd w:id="1"/>
      <w:proofErr w:type="spellEnd"/>
      <w:r w:rsidR="00EF63DC">
        <w:rPr>
          <w:rFonts w:cstheme="minorHAnsi"/>
        </w:rPr>
        <w:t xml:space="preserve">, Pat Bliss, </w:t>
      </w:r>
      <w:r w:rsidR="00270867">
        <w:rPr>
          <w:rFonts w:cstheme="minorHAnsi"/>
        </w:rPr>
        <w:t xml:space="preserve">Janet Burke, Jason Chiesa, Jim DiBlasi, William Fisher, David Goodness, William </w:t>
      </w:r>
      <w:proofErr w:type="spellStart"/>
      <w:r w:rsidR="00270867">
        <w:rPr>
          <w:rFonts w:cstheme="minorHAnsi"/>
        </w:rPr>
        <w:t>Leiker</w:t>
      </w:r>
      <w:proofErr w:type="spellEnd"/>
      <w:r w:rsidR="00270867">
        <w:rPr>
          <w:rFonts w:cstheme="minorHAnsi"/>
        </w:rPr>
        <w:t xml:space="preserve">, Alan </w:t>
      </w:r>
      <w:proofErr w:type="spellStart"/>
      <w:r w:rsidR="00270867">
        <w:rPr>
          <w:rFonts w:cstheme="minorHAnsi"/>
        </w:rPr>
        <w:t>Marzullo</w:t>
      </w:r>
      <w:proofErr w:type="spellEnd"/>
      <w:r w:rsidR="00270867">
        <w:rPr>
          <w:rFonts w:cstheme="minorHAnsi"/>
        </w:rPr>
        <w:t xml:space="preserve">, Duane Owens, Ann Marie Taliercio, Mari </w:t>
      </w:r>
      <w:proofErr w:type="spellStart"/>
      <w:r w:rsidR="00270867">
        <w:rPr>
          <w:rFonts w:cstheme="minorHAnsi"/>
        </w:rPr>
        <w:t>Ukleya</w:t>
      </w:r>
      <w:proofErr w:type="spellEnd"/>
      <w:r w:rsidR="00270867">
        <w:rPr>
          <w:rFonts w:cstheme="minorHAnsi"/>
        </w:rPr>
        <w:t xml:space="preserve">, Randall </w:t>
      </w:r>
      <w:proofErr w:type="spellStart"/>
      <w:r w:rsidR="00270867">
        <w:rPr>
          <w:rFonts w:cstheme="minorHAnsi"/>
        </w:rPr>
        <w:t>Wolken</w:t>
      </w:r>
      <w:proofErr w:type="spellEnd"/>
    </w:p>
    <w:p w14:paraId="6F2022B8" w14:textId="77777777" w:rsidR="00612F87" w:rsidRPr="00761E4E" w:rsidRDefault="00612F87" w:rsidP="00F75897">
      <w:pPr>
        <w:spacing w:after="0" w:line="240" w:lineRule="auto"/>
        <w:ind w:left="180"/>
        <w:rPr>
          <w:rFonts w:cstheme="minorHAnsi"/>
        </w:rPr>
      </w:pPr>
    </w:p>
    <w:p w14:paraId="3EE0F211" w14:textId="4E1DC2E2" w:rsidR="00612F87" w:rsidRDefault="00612F87" w:rsidP="00F75897">
      <w:pPr>
        <w:spacing w:after="0" w:line="240" w:lineRule="auto"/>
        <w:ind w:left="180"/>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Sheryl Bowman,</w:t>
      </w:r>
      <w:r w:rsidR="00143EF5">
        <w:rPr>
          <w:rFonts w:cstheme="minorHAnsi"/>
        </w:rPr>
        <w:t xml:space="preserve"> </w:t>
      </w:r>
      <w:r w:rsidR="0058162A">
        <w:rPr>
          <w:rFonts w:cstheme="minorHAnsi"/>
        </w:rPr>
        <w:t xml:space="preserve">Lisa Cooper, </w:t>
      </w:r>
      <w:r w:rsidR="005E18AA">
        <w:rPr>
          <w:rFonts w:cstheme="minorHAnsi"/>
        </w:rPr>
        <w:t>Val England</w:t>
      </w:r>
      <w:r w:rsidR="00D51D2F">
        <w:rPr>
          <w:rFonts w:cstheme="minorHAnsi"/>
        </w:rPr>
        <w:t xml:space="preserve">, </w:t>
      </w:r>
      <w:r w:rsidR="000407D1">
        <w:rPr>
          <w:rFonts w:cstheme="minorHAnsi"/>
        </w:rPr>
        <w:t xml:space="preserve">Peter </w:t>
      </w:r>
      <w:proofErr w:type="spellStart"/>
      <w:r w:rsidR="000407D1">
        <w:rPr>
          <w:rFonts w:cstheme="minorHAnsi"/>
        </w:rPr>
        <w:t>Naughton</w:t>
      </w:r>
      <w:proofErr w:type="spellEnd"/>
      <w:r w:rsidR="000407D1">
        <w:rPr>
          <w:rFonts w:cstheme="minorHAnsi"/>
        </w:rPr>
        <w:t xml:space="preserve">, </w:t>
      </w:r>
      <w:r w:rsidR="00BB0772" w:rsidRPr="00761E4E">
        <w:rPr>
          <w:rFonts w:cstheme="minorHAnsi"/>
        </w:rPr>
        <w:t xml:space="preserve">Heather Pitt, </w:t>
      </w:r>
      <w:r w:rsidR="00570866" w:rsidRPr="00761E4E">
        <w:rPr>
          <w:rFonts w:cstheme="minorHAnsi"/>
        </w:rPr>
        <w:t>Lenore Sealy</w:t>
      </w:r>
      <w:r w:rsidR="00492702">
        <w:rPr>
          <w:rFonts w:cstheme="minorHAnsi"/>
        </w:rPr>
        <w:t>, Amy Stage</w:t>
      </w:r>
    </w:p>
    <w:p w14:paraId="56B34E84" w14:textId="77777777" w:rsidR="00E372B5" w:rsidRDefault="00E372B5" w:rsidP="00F75897">
      <w:pPr>
        <w:spacing w:after="0" w:line="240" w:lineRule="auto"/>
        <w:ind w:left="180"/>
        <w:rPr>
          <w:rFonts w:cstheme="minorHAnsi"/>
        </w:rPr>
      </w:pPr>
    </w:p>
    <w:p w14:paraId="231E4845" w14:textId="28F3BD9E" w:rsidR="002363BF" w:rsidRDefault="00E372B5" w:rsidP="00F75897">
      <w:pPr>
        <w:spacing w:after="0" w:line="240" w:lineRule="auto"/>
        <w:ind w:left="180"/>
        <w:rPr>
          <w:rFonts w:cstheme="minorHAnsi"/>
        </w:rPr>
      </w:pPr>
      <w:r w:rsidRPr="00E372B5">
        <w:rPr>
          <w:rFonts w:cstheme="minorHAnsi"/>
          <w:b/>
        </w:rPr>
        <w:t>Guest</w:t>
      </w:r>
      <w:r w:rsidR="00FA451F">
        <w:rPr>
          <w:rFonts w:cstheme="minorHAnsi"/>
          <w:b/>
        </w:rPr>
        <w:t>s</w:t>
      </w:r>
      <w:r w:rsidRPr="00E372B5">
        <w:rPr>
          <w:rFonts w:cstheme="minorHAnsi"/>
          <w:b/>
        </w:rPr>
        <w:t xml:space="preserve"> Present</w:t>
      </w:r>
      <w:r w:rsidR="0030050C">
        <w:rPr>
          <w:rFonts w:cstheme="minorHAnsi"/>
          <w:b/>
        </w:rPr>
        <w:t>:</w:t>
      </w:r>
      <w:r w:rsidR="00156450">
        <w:rPr>
          <w:rFonts w:cstheme="minorHAnsi"/>
        </w:rPr>
        <w:t xml:space="preserve"> </w:t>
      </w:r>
      <w:r w:rsidR="00D148DA">
        <w:rPr>
          <w:rFonts w:cstheme="minorHAnsi"/>
        </w:rPr>
        <w:t xml:space="preserve"> </w:t>
      </w:r>
    </w:p>
    <w:p w14:paraId="3DF4BC6D" w14:textId="77777777" w:rsidR="002363BF" w:rsidRDefault="002363BF" w:rsidP="00F82D54">
      <w:pPr>
        <w:spacing w:after="0" w:line="240" w:lineRule="auto"/>
        <w:ind w:left="180"/>
        <w:rPr>
          <w:rFonts w:cstheme="minorHAnsi"/>
        </w:rPr>
      </w:pPr>
    </w:p>
    <w:p w14:paraId="65B6A068" w14:textId="6777C026" w:rsidR="000D6DED" w:rsidRDefault="00CD74A2" w:rsidP="00F91EEF">
      <w:pPr>
        <w:pStyle w:val="ListParagraph"/>
        <w:numPr>
          <w:ilvl w:val="0"/>
          <w:numId w:val="1"/>
        </w:numPr>
        <w:tabs>
          <w:tab w:val="left" w:pos="180"/>
        </w:tabs>
        <w:spacing w:after="0" w:line="240" w:lineRule="auto"/>
        <w:ind w:left="180" w:hanging="180"/>
        <w:rPr>
          <w:rFonts w:cstheme="minorHAnsi"/>
        </w:rPr>
      </w:pPr>
      <w:r>
        <w:rPr>
          <w:rFonts w:cstheme="minorHAnsi"/>
        </w:rPr>
        <w:t>Welcome and Call to Order</w:t>
      </w:r>
    </w:p>
    <w:p w14:paraId="78136797" w14:textId="77777777" w:rsidR="00AC4BB4" w:rsidRDefault="00AC4BB4" w:rsidP="00AC4BB4">
      <w:pPr>
        <w:pStyle w:val="ListParagraph"/>
        <w:spacing w:after="0" w:line="240" w:lineRule="auto"/>
        <w:ind w:left="180"/>
        <w:rPr>
          <w:rFonts w:cstheme="minorHAnsi"/>
        </w:rPr>
      </w:pPr>
    </w:p>
    <w:p w14:paraId="51E4C2C6" w14:textId="06B712AB" w:rsidR="00CD74A2" w:rsidRPr="00CD74A2" w:rsidRDefault="00B05BFF" w:rsidP="00EC6661">
      <w:pPr>
        <w:spacing w:after="0" w:line="240" w:lineRule="auto"/>
        <w:ind w:left="180"/>
        <w:rPr>
          <w:rFonts w:cstheme="minorHAnsi"/>
        </w:rPr>
      </w:pPr>
      <w:r>
        <w:rPr>
          <w:rFonts w:cstheme="minorHAnsi"/>
        </w:rPr>
        <w:t>Frank Caliva</w:t>
      </w:r>
      <w:r w:rsidR="00EC6661">
        <w:rPr>
          <w:rFonts w:cstheme="minorHAnsi"/>
        </w:rPr>
        <w:t xml:space="preserve">, </w:t>
      </w:r>
      <w:r>
        <w:rPr>
          <w:rFonts w:cstheme="minorHAnsi"/>
        </w:rPr>
        <w:t>Board Chair</w:t>
      </w:r>
      <w:r w:rsidR="00EC6661">
        <w:rPr>
          <w:rFonts w:cstheme="minorHAnsi"/>
        </w:rPr>
        <w:t xml:space="preserve">, </w:t>
      </w:r>
      <w:r w:rsidR="00CD74A2">
        <w:rPr>
          <w:rFonts w:cstheme="minorHAnsi"/>
        </w:rPr>
        <w:t>called the meeting to order a</w:t>
      </w:r>
      <w:r w:rsidR="001C791F">
        <w:rPr>
          <w:rFonts w:cstheme="minorHAnsi"/>
        </w:rPr>
        <w:t>t</w:t>
      </w:r>
      <w:r w:rsidR="00CD74A2">
        <w:rPr>
          <w:rFonts w:cstheme="minorHAnsi"/>
        </w:rPr>
        <w:t xml:space="preserve"> 12:</w:t>
      </w:r>
      <w:r>
        <w:rPr>
          <w:rFonts w:cstheme="minorHAnsi"/>
        </w:rPr>
        <w:t>12</w:t>
      </w:r>
      <w:r w:rsidR="00CD74A2">
        <w:rPr>
          <w:rFonts w:cstheme="minorHAnsi"/>
        </w:rPr>
        <w:t xml:space="preserve"> pm.   </w:t>
      </w:r>
    </w:p>
    <w:p w14:paraId="78D0F57D" w14:textId="77777777" w:rsidR="00D64751" w:rsidRPr="00761E4E" w:rsidRDefault="00D64751" w:rsidP="00F82D54">
      <w:pPr>
        <w:spacing w:after="0" w:line="240" w:lineRule="auto"/>
        <w:ind w:left="360" w:hanging="360"/>
        <w:rPr>
          <w:rFonts w:cstheme="minorHAnsi"/>
        </w:rPr>
      </w:pPr>
    </w:p>
    <w:p w14:paraId="13F887BB" w14:textId="0CA2F1F1" w:rsidR="00B05BFF" w:rsidRDefault="00B05BFF" w:rsidP="00F82D54">
      <w:pPr>
        <w:pStyle w:val="ListParagraph"/>
        <w:numPr>
          <w:ilvl w:val="0"/>
          <w:numId w:val="1"/>
        </w:numPr>
        <w:spacing w:after="0" w:line="240" w:lineRule="auto"/>
        <w:ind w:left="180" w:hanging="180"/>
        <w:rPr>
          <w:rFonts w:cstheme="minorHAnsi"/>
        </w:rPr>
      </w:pPr>
      <w:r>
        <w:rPr>
          <w:rFonts w:cstheme="minorHAnsi"/>
        </w:rPr>
        <w:t>Conflict of Interest Disclosure(s)</w:t>
      </w:r>
    </w:p>
    <w:p w14:paraId="62285DF3" w14:textId="67DA2CDA" w:rsidR="00B05BFF" w:rsidRDefault="00B05BFF" w:rsidP="00B05BFF">
      <w:pPr>
        <w:spacing w:after="0" w:line="240" w:lineRule="auto"/>
        <w:rPr>
          <w:rFonts w:cstheme="minorHAnsi"/>
        </w:rPr>
      </w:pPr>
    </w:p>
    <w:p w14:paraId="72B7F75F" w14:textId="3982C4C4" w:rsidR="00D864BE" w:rsidRDefault="00B05BFF" w:rsidP="00D864BE">
      <w:pPr>
        <w:spacing w:after="0" w:line="240" w:lineRule="auto"/>
        <w:ind w:left="180"/>
        <w:rPr>
          <w:rFonts w:cstheme="minorHAnsi"/>
        </w:rPr>
      </w:pPr>
      <w:r>
        <w:rPr>
          <w:rFonts w:cstheme="minorHAnsi"/>
        </w:rPr>
        <w:t xml:space="preserve">Frank announced the Board of Directors would be voting to extend the </w:t>
      </w:r>
      <w:proofErr w:type="spellStart"/>
      <w:r>
        <w:rPr>
          <w:rFonts w:cstheme="minorHAnsi"/>
        </w:rPr>
        <w:t>Bonadio</w:t>
      </w:r>
      <w:proofErr w:type="spellEnd"/>
      <w:r>
        <w:rPr>
          <w:rFonts w:cstheme="minorHAnsi"/>
        </w:rPr>
        <w:t xml:space="preserve"> Group as the Agency’s auditors, as well as continuing the Agency’s matching </w:t>
      </w:r>
      <w:r w:rsidR="00413D78">
        <w:rPr>
          <w:rFonts w:cstheme="minorHAnsi"/>
        </w:rPr>
        <w:t xml:space="preserve">retirement </w:t>
      </w:r>
      <w:r>
        <w:rPr>
          <w:rFonts w:cstheme="minorHAnsi"/>
        </w:rPr>
        <w:t>contribution of 6%</w:t>
      </w:r>
      <w:r w:rsidR="00DB5378">
        <w:rPr>
          <w:rFonts w:cstheme="minorHAnsi"/>
        </w:rPr>
        <w:t xml:space="preserve"> to all eligible staff members.  Frank requested all Directors who need to disclose a conflict of interest to please do so and exclude yourself from the discussion on these two items.  No conflicts of interest were disclosed.</w:t>
      </w:r>
    </w:p>
    <w:p w14:paraId="32626DD8" w14:textId="77777777" w:rsidR="00E408AD" w:rsidRDefault="00E408AD" w:rsidP="00E408AD">
      <w:pPr>
        <w:spacing w:after="0" w:line="240" w:lineRule="auto"/>
        <w:rPr>
          <w:rFonts w:cstheme="minorHAnsi"/>
        </w:rPr>
      </w:pPr>
    </w:p>
    <w:p w14:paraId="41828AE1" w14:textId="500C0022" w:rsidR="00E408AD" w:rsidRPr="00E408AD" w:rsidRDefault="00E408AD" w:rsidP="00E408AD">
      <w:pPr>
        <w:pStyle w:val="ListParagraph"/>
        <w:numPr>
          <w:ilvl w:val="0"/>
          <w:numId w:val="1"/>
        </w:numPr>
        <w:spacing w:after="0" w:line="240" w:lineRule="auto"/>
        <w:ind w:left="180" w:hanging="180"/>
        <w:rPr>
          <w:rFonts w:cstheme="minorHAnsi"/>
        </w:rPr>
      </w:pPr>
      <w:r w:rsidRPr="00E408AD">
        <w:rPr>
          <w:rFonts w:cstheme="minorHAnsi"/>
        </w:rPr>
        <w:t>Approval of Minutes</w:t>
      </w:r>
    </w:p>
    <w:p w14:paraId="4816AFAE" w14:textId="77777777" w:rsidR="00E408AD" w:rsidRDefault="00E408AD" w:rsidP="00E408AD">
      <w:pPr>
        <w:pStyle w:val="ListParagraph"/>
        <w:spacing w:after="0" w:line="240" w:lineRule="auto"/>
        <w:ind w:hanging="720"/>
        <w:rPr>
          <w:rFonts w:cstheme="minorHAnsi"/>
        </w:rPr>
      </w:pPr>
    </w:p>
    <w:p w14:paraId="295E8D2A" w14:textId="77777777" w:rsidR="00E408AD" w:rsidRDefault="00E408AD" w:rsidP="00E408AD">
      <w:pPr>
        <w:spacing w:after="0" w:line="240" w:lineRule="auto"/>
        <w:ind w:left="180"/>
        <w:rPr>
          <w:rFonts w:cstheme="minorHAnsi"/>
        </w:rPr>
      </w:pPr>
      <w:r w:rsidRPr="00A511A9">
        <w:rPr>
          <w:rFonts w:cstheme="minorHAnsi"/>
        </w:rPr>
        <w:t xml:space="preserve">The document listed below </w:t>
      </w:r>
      <w:r>
        <w:rPr>
          <w:rFonts w:cstheme="minorHAnsi"/>
        </w:rPr>
        <w:t>was</w:t>
      </w:r>
      <w:r w:rsidRPr="00A511A9">
        <w:rPr>
          <w:rFonts w:cstheme="minorHAnsi"/>
        </w:rPr>
        <w:t xml:space="preserve"> included with meeting materials and will be maintained with the official </w:t>
      </w:r>
      <w:proofErr w:type="gramStart"/>
      <w:r w:rsidRPr="00A511A9">
        <w:rPr>
          <w:rFonts w:cstheme="minorHAnsi"/>
        </w:rPr>
        <w:t>record</w:t>
      </w:r>
      <w:proofErr w:type="gramEnd"/>
      <w:r w:rsidRPr="00A511A9">
        <w:rPr>
          <w:rFonts w:cstheme="minorHAnsi"/>
        </w:rPr>
        <w:t xml:space="preserve"> of this meeting:</w:t>
      </w:r>
    </w:p>
    <w:p w14:paraId="2B5A4DC4" w14:textId="77777777" w:rsidR="00E408AD" w:rsidRDefault="00E408AD" w:rsidP="00E408AD">
      <w:pPr>
        <w:spacing w:after="0" w:line="240" w:lineRule="auto"/>
        <w:ind w:left="720" w:hanging="720"/>
        <w:rPr>
          <w:rFonts w:cstheme="minorHAnsi"/>
        </w:rPr>
      </w:pPr>
    </w:p>
    <w:p w14:paraId="426612F2" w14:textId="77777777" w:rsidR="00E408AD" w:rsidRDefault="00E408AD" w:rsidP="00C8625C">
      <w:pPr>
        <w:pStyle w:val="ListParagraph"/>
        <w:numPr>
          <w:ilvl w:val="0"/>
          <w:numId w:val="29"/>
        </w:numPr>
        <w:tabs>
          <w:tab w:val="left" w:pos="1080"/>
        </w:tabs>
        <w:spacing w:after="0" w:line="240" w:lineRule="auto"/>
        <w:ind w:left="720" w:firstLine="0"/>
        <w:rPr>
          <w:rFonts w:cstheme="minorHAnsi"/>
        </w:rPr>
      </w:pPr>
      <w:r>
        <w:rPr>
          <w:rFonts w:cstheme="minorHAnsi"/>
        </w:rPr>
        <w:t>Minutes – Board meeting June 1, 2018</w:t>
      </w:r>
    </w:p>
    <w:p w14:paraId="60F1B756" w14:textId="77777777" w:rsidR="00E408AD" w:rsidRPr="00A511A9" w:rsidRDefault="00E408AD" w:rsidP="00E408AD">
      <w:pPr>
        <w:spacing w:after="0" w:line="240" w:lineRule="auto"/>
        <w:ind w:left="720" w:hanging="720"/>
        <w:rPr>
          <w:rFonts w:cstheme="minorHAnsi"/>
        </w:rPr>
      </w:pPr>
    </w:p>
    <w:p w14:paraId="34134DE3" w14:textId="77777777" w:rsidR="00E408AD" w:rsidRPr="003D16B3" w:rsidRDefault="00E408AD" w:rsidP="00E408AD">
      <w:pPr>
        <w:pStyle w:val="ListParagraph"/>
        <w:spacing w:after="0" w:line="240" w:lineRule="auto"/>
        <w:ind w:hanging="540"/>
        <w:rPr>
          <w:rFonts w:cstheme="minorHAnsi"/>
        </w:rPr>
      </w:pPr>
      <w:r>
        <w:rPr>
          <w:rFonts w:cstheme="minorHAnsi"/>
        </w:rPr>
        <w:t xml:space="preserve">Neil Falcone </w:t>
      </w:r>
      <w:r w:rsidRPr="003D16B3">
        <w:rPr>
          <w:rFonts w:cstheme="minorHAnsi"/>
        </w:rPr>
        <w:t xml:space="preserve">entered a motion: </w:t>
      </w:r>
    </w:p>
    <w:p w14:paraId="639FC9AA" w14:textId="77777777" w:rsidR="00E408AD" w:rsidRPr="00761E4E" w:rsidRDefault="00E408AD" w:rsidP="00E408AD">
      <w:pPr>
        <w:pStyle w:val="ListParagraph"/>
        <w:spacing w:after="0" w:line="240" w:lineRule="auto"/>
        <w:ind w:hanging="720"/>
        <w:rPr>
          <w:rFonts w:cstheme="minorHAnsi"/>
        </w:rPr>
      </w:pPr>
    </w:p>
    <w:p w14:paraId="0408748D" w14:textId="0ED21B80" w:rsidR="00E408AD" w:rsidRPr="00761E4E" w:rsidRDefault="00E408AD" w:rsidP="00E408AD">
      <w:pPr>
        <w:pStyle w:val="ListParagraph"/>
        <w:spacing w:after="0" w:line="240" w:lineRule="auto"/>
        <w:ind w:right="1260"/>
        <w:rPr>
          <w:rFonts w:cstheme="minorHAnsi"/>
          <w:i/>
        </w:rPr>
      </w:pPr>
      <w:r w:rsidRPr="00761E4E">
        <w:rPr>
          <w:rFonts w:cstheme="minorHAnsi"/>
          <w:i/>
        </w:rPr>
        <w:t xml:space="preserve">To adopt the </w:t>
      </w:r>
      <w:r>
        <w:rPr>
          <w:rFonts w:cstheme="minorHAnsi"/>
          <w:i/>
        </w:rPr>
        <w:t>M</w:t>
      </w:r>
      <w:r w:rsidRPr="00761E4E">
        <w:rPr>
          <w:rFonts w:cstheme="minorHAnsi"/>
          <w:i/>
        </w:rPr>
        <w:t xml:space="preserve">inutes from CNY Works’ Board meeting held </w:t>
      </w:r>
      <w:r>
        <w:rPr>
          <w:rFonts w:cstheme="minorHAnsi"/>
          <w:i/>
        </w:rPr>
        <w:t xml:space="preserve">on June 1, 2018 </w:t>
      </w:r>
      <w:r w:rsidRPr="00761E4E">
        <w:rPr>
          <w:rFonts w:cstheme="minorHAnsi"/>
          <w:i/>
        </w:rPr>
        <w:t xml:space="preserve">as presented and distributed to Board members. </w:t>
      </w:r>
    </w:p>
    <w:p w14:paraId="536BE704" w14:textId="77777777" w:rsidR="00E408AD" w:rsidRPr="00761E4E" w:rsidRDefault="00E408AD" w:rsidP="00E408AD">
      <w:pPr>
        <w:pStyle w:val="ListParagraph"/>
        <w:spacing w:after="0" w:line="240" w:lineRule="auto"/>
        <w:ind w:left="540"/>
        <w:rPr>
          <w:rFonts w:cstheme="minorHAnsi"/>
          <w:i/>
        </w:rPr>
      </w:pPr>
    </w:p>
    <w:p w14:paraId="6D8A5B38" w14:textId="6EF7E987" w:rsidR="00E408AD" w:rsidRPr="00761E4E" w:rsidRDefault="00E408AD" w:rsidP="00C8625C">
      <w:pPr>
        <w:pStyle w:val="ListParagraph"/>
        <w:tabs>
          <w:tab w:val="left" w:pos="720"/>
        </w:tabs>
        <w:spacing w:after="0" w:line="240" w:lineRule="auto"/>
        <w:ind w:left="540" w:hanging="360"/>
        <w:rPr>
          <w:rFonts w:cstheme="minorHAnsi"/>
        </w:rPr>
      </w:pPr>
      <w:r>
        <w:rPr>
          <w:rFonts w:cstheme="minorHAnsi"/>
        </w:rPr>
        <w:t xml:space="preserve">Kathy </w:t>
      </w:r>
      <w:proofErr w:type="spellStart"/>
      <w:r>
        <w:rPr>
          <w:rFonts w:cstheme="minorHAnsi"/>
        </w:rPr>
        <w:t>Kotz</w:t>
      </w:r>
      <w:proofErr w:type="spellEnd"/>
      <w:r w:rsidRPr="0050012F">
        <w:rPr>
          <w:rFonts w:cstheme="minorHAnsi"/>
        </w:rPr>
        <w:t xml:space="preserve"> seconded the motion.  The motion was carried unanimously</w:t>
      </w:r>
      <w:r w:rsidR="00C8625C">
        <w:rPr>
          <w:rFonts w:cstheme="minorHAnsi"/>
        </w:rPr>
        <w:t>.</w:t>
      </w:r>
    </w:p>
    <w:p w14:paraId="6FDA5A38" w14:textId="77777777" w:rsidR="00E408AD" w:rsidRPr="00FD42C4" w:rsidRDefault="00E408AD" w:rsidP="00E408AD">
      <w:pPr>
        <w:pStyle w:val="ListParagraph"/>
        <w:spacing w:after="0" w:line="240" w:lineRule="auto"/>
        <w:ind w:left="270" w:hanging="720"/>
        <w:rPr>
          <w:rFonts w:cstheme="minorHAnsi"/>
        </w:rPr>
      </w:pPr>
    </w:p>
    <w:p w14:paraId="716EC4D8" w14:textId="66268944" w:rsidR="00E408AD" w:rsidRDefault="00E408AD" w:rsidP="00D864BE">
      <w:pPr>
        <w:pStyle w:val="ListParagraph"/>
        <w:numPr>
          <w:ilvl w:val="0"/>
          <w:numId w:val="1"/>
        </w:numPr>
        <w:spacing w:after="0" w:line="240" w:lineRule="auto"/>
        <w:ind w:left="180" w:hanging="180"/>
        <w:rPr>
          <w:rFonts w:cstheme="minorHAnsi"/>
        </w:rPr>
      </w:pPr>
      <w:r>
        <w:rPr>
          <w:rFonts w:cstheme="minorHAnsi"/>
        </w:rPr>
        <w:t>Reports</w:t>
      </w:r>
    </w:p>
    <w:p w14:paraId="18083D3B" w14:textId="77777777" w:rsidR="00F40A4B" w:rsidRDefault="00F40A4B" w:rsidP="00F82D54">
      <w:pPr>
        <w:pStyle w:val="ListParagraph"/>
        <w:spacing w:after="0" w:line="240" w:lineRule="auto"/>
        <w:ind w:left="360"/>
        <w:rPr>
          <w:rFonts w:cstheme="minorHAnsi"/>
        </w:rPr>
      </w:pPr>
    </w:p>
    <w:p w14:paraId="7F14B6F8" w14:textId="77777777" w:rsidR="00D864BE" w:rsidRDefault="00D864BE" w:rsidP="00D864BE">
      <w:pPr>
        <w:pStyle w:val="ListParagraph"/>
        <w:numPr>
          <w:ilvl w:val="0"/>
          <w:numId w:val="34"/>
        </w:numPr>
        <w:spacing w:after="0" w:line="240" w:lineRule="auto"/>
        <w:rPr>
          <w:rFonts w:cstheme="minorHAnsi"/>
        </w:rPr>
      </w:pPr>
      <w:r>
        <w:rPr>
          <w:rFonts w:cstheme="minorHAnsi"/>
        </w:rPr>
        <w:t>Audit Committee</w:t>
      </w:r>
    </w:p>
    <w:p w14:paraId="5DA6C42D" w14:textId="77777777" w:rsidR="00D864BE" w:rsidRDefault="00D864BE" w:rsidP="00D864BE">
      <w:pPr>
        <w:pStyle w:val="ListParagraph"/>
        <w:spacing w:after="0" w:line="240" w:lineRule="auto"/>
        <w:ind w:left="540"/>
        <w:rPr>
          <w:rFonts w:cstheme="minorHAnsi"/>
        </w:rPr>
      </w:pPr>
    </w:p>
    <w:p w14:paraId="0F21B470" w14:textId="2A8223DE" w:rsidR="00F40A4B" w:rsidRPr="00D864BE" w:rsidRDefault="00A511A9" w:rsidP="00C162D0">
      <w:pPr>
        <w:pStyle w:val="ListParagraph"/>
        <w:spacing w:after="0" w:line="240" w:lineRule="auto"/>
        <w:ind w:left="540"/>
        <w:rPr>
          <w:rFonts w:cstheme="minorHAnsi"/>
        </w:rPr>
      </w:pPr>
      <w:r w:rsidRPr="00D864BE">
        <w:rPr>
          <w:rFonts w:cstheme="minorHAnsi"/>
        </w:rPr>
        <w:t xml:space="preserve">The document listed below </w:t>
      </w:r>
      <w:r w:rsidR="00D864BE" w:rsidRPr="00D864BE">
        <w:rPr>
          <w:rFonts w:cstheme="minorHAnsi"/>
        </w:rPr>
        <w:t>was</w:t>
      </w:r>
      <w:r w:rsidRPr="00D864BE">
        <w:rPr>
          <w:rFonts w:cstheme="minorHAnsi"/>
        </w:rPr>
        <w:t xml:space="preserve"> included with meeting materials and will be maintained with the official record of this meeting:</w:t>
      </w:r>
    </w:p>
    <w:p w14:paraId="458AB7C1" w14:textId="0F61E6D6" w:rsidR="00A511A9" w:rsidRDefault="00A511A9" w:rsidP="00A511A9">
      <w:pPr>
        <w:spacing w:after="0" w:line="240" w:lineRule="auto"/>
        <w:rPr>
          <w:rFonts w:cstheme="minorHAnsi"/>
        </w:rPr>
      </w:pPr>
    </w:p>
    <w:p w14:paraId="39E169FF" w14:textId="139E9282" w:rsidR="00A511A9" w:rsidRDefault="00D864BE" w:rsidP="00E408AD">
      <w:pPr>
        <w:pStyle w:val="ListParagraph"/>
        <w:numPr>
          <w:ilvl w:val="0"/>
          <w:numId w:val="25"/>
        </w:numPr>
        <w:spacing w:after="0" w:line="240" w:lineRule="auto"/>
        <w:ind w:left="1080"/>
        <w:rPr>
          <w:rFonts w:cstheme="minorHAnsi"/>
        </w:rPr>
      </w:pPr>
      <w:r>
        <w:rPr>
          <w:rFonts w:cstheme="minorHAnsi"/>
        </w:rPr>
        <w:t xml:space="preserve">Audit Committee </w:t>
      </w:r>
      <w:r w:rsidR="00BE3D57">
        <w:rPr>
          <w:rFonts w:cstheme="minorHAnsi"/>
        </w:rPr>
        <w:t xml:space="preserve">Notes - </w:t>
      </w:r>
      <w:r>
        <w:rPr>
          <w:rFonts w:cstheme="minorHAnsi"/>
        </w:rPr>
        <w:t>July 18, 2018</w:t>
      </w:r>
    </w:p>
    <w:p w14:paraId="7F18B45A" w14:textId="7CEA3EE6" w:rsidR="00DE64A7" w:rsidRDefault="00DE64A7" w:rsidP="00DE64A7">
      <w:pPr>
        <w:spacing w:after="0" w:line="240" w:lineRule="auto"/>
        <w:rPr>
          <w:rFonts w:cstheme="minorHAnsi"/>
        </w:rPr>
      </w:pPr>
    </w:p>
    <w:p w14:paraId="65AF61C8" w14:textId="785D867F" w:rsidR="00DE64A7" w:rsidRDefault="00DE64A7" w:rsidP="00C162D0">
      <w:pPr>
        <w:spacing w:after="0" w:line="240" w:lineRule="auto"/>
        <w:ind w:left="540"/>
        <w:rPr>
          <w:rFonts w:cstheme="minorHAnsi"/>
        </w:rPr>
      </w:pPr>
      <w:r>
        <w:rPr>
          <w:rFonts w:cstheme="minorHAnsi"/>
        </w:rPr>
        <w:lastRenderedPageBreak/>
        <w:t xml:space="preserve">Using the document listed </w:t>
      </w:r>
      <w:r w:rsidR="00D864BE">
        <w:rPr>
          <w:rFonts w:cstheme="minorHAnsi"/>
        </w:rPr>
        <w:t>above</w:t>
      </w:r>
      <w:r>
        <w:rPr>
          <w:rFonts w:cstheme="minorHAnsi"/>
        </w:rPr>
        <w:t xml:space="preserve"> as background, </w:t>
      </w:r>
      <w:r w:rsidR="00D864BE">
        <w:rPr>
          <w:rFonts w:cstheme="minorHAnsi"/>
        </w:rPr>
        <w:t>Don Napier</w:t>
      </w:r>
      <w:r w:rsidR="00EC6661">
        <w:rPr>
          <w:rFonts w:cstheme="minorHAnsi"/>
        </w:rPr>
        <w:t xml:space="preserve">, </w:t>
      </w:r>
      <w:r w:rsidR="00D864BE">
        <w:rPr>
          <w:rFonts w:cstheme="minorHAnsi"/>
        </w:rPr>
        <w:t>Audit Committee Chair</w:t>
      </w:r>
      <w:r w:rsidR="00EC6661">
        <w:rPr>
          <w:rFonts w:cstheme="minorHAnsi"/>
        </w:rPr>
        <w:t>,</w:t>
      </w:r>
      <w:r>
        <w:rPr>
          <w:rFonts w:cstheme="minorHAnsi"/>
        </w:rPr>
        <w:t xml:space="preserve"> reported:</w:t>
      </w:r>
    </w:p>
    <w:p w14:paraId="59599E4E" w14:textId="77777777" w:rsidR="00DE64A7" w:rsidRPr="00DE64A7" w:rsidRDefault="00DE64A7" w:rsidP="00DE64A7">
      <w:pPr>
        <w:spacing w:after="0" w:line="240" w:lineRule="auto"/>
        <w:ind w:firstLine="180"/>
        <w:rPr>
          <w:rFonts w:cstheme="minorHAnsi"/>
        </w:rPr>
      </w:pPr>
    </w:p>
    <w:p w14:paraId="340E72C4" w14:textId="5B80F677" w:rsidR="00D36271" w:rsidRDefault="00D864BE" w:rsidP="00E408AD">
      <w:pPr>
        <w:pStyle w:val="ListParagraph"/>
        <w:numPr>
          <w:ilvl w:val="0"/>
          <w:numId w:val="7"/>
        </w:numPr>
        <w:spacing w:after="0" w:line="240" w:lineRule="auto"/>
        <w:ind w:left="1080"/>
        <w:rPr>
          <w:rFonts w:cstheme="minorHAnsi"/>
        </w:rPr>
      </w:pPr>
      <w:r>
        <w:rPr>
          <w:rFonts w:cstheme="minorHAnsi"/>
        </w:rPr>
        <w:t xml:space="preserve">The </w:t>
      </w:r>
      <w:proofErr w:type="spellStart"/>
      <w:r>
        <w:rPr>
          <w:rFonts w:cstheme="minorHAnsi"/>
        </w:rPr>
        <w:t>Bonadio</w:t>
      </w:r>
      <w:proofErr w:type="spellEnd"/>
      <w:r>
        <w:rPr>
          <w:rFonts w:cstheme="minorHAnsi"/>
        </w:rPr>
        <w:t xml:space="preserve"> Group </w:t>
      </w:r>
      <w:r w:rsidR="000863BD">
        <w:rPr>
          <w:rFonts w:cstheme="minorHAnsi"/>
        </w:rPr>
        <w:t>is</w:t>
      </w:r>
      <w:r>
        <w:rPr>
          <w:rFonts w:cstheme="minorHAnsi"/>
        </w:rPr>
        <w:t xml:space="preserve"> the current Agency auditor.</w:t>
      </w:r>
      <w:r w:rsidR="000863BD">
        <w:rPr>
          <w:rFonts w:cstheme="minorHAnsi"/>
        </w:rPr>
        <w:t xml:space="preserve">  A pre-audit meeting was held to prepare for the PY17 audit.  </w:t>
      </w:r>
    </w:p>
    <w:p w14:paraId="5B4B5D06" w14:textId="77777777" w:rsidR="00C8625C" w:rsidRDefault="000863BD" w:rsidP="00E408AD">
      <w:pPr>
        <w:pStyle w:val="ListParagraph"/>
        <w:numPr>
          <w:ilvl w:val="0"/>
          <w:numId w:val="7"/>
        </w:numPr>
        <w:spacing w:after="0" w:line="240" w:lineRule="auto"/>
        <w:ind w:left="1080"/>
        <w:rPr>
          <w:rFonts w:cstheme="minorHAnsi"/>
        </w:rPr>
      </w:pPr>
      <w:r>
        <w:rPr>
          <w:rFonts w:cstheme="minorHAnsi"/>
        </w:rPr>
        <w:t xml:space="preserve">The Audit Committee recommends engaging </w:t>
      </w:r>
      <w:proofErr w:type="spellStart"/>
      <w:r>
        <w:rPr>
          <w:rFonts w:cstheme="minorHAnsi"/>
        </w:rPr>
        <w:t>Bonadio</w:t>
      </w:r>
      <w:proofErr w:type="spellEnd"/>
      <w:r>
        <w:rPr>
          <w:rFonts w:cstheme="minorHAnsi"/>
        </w:rPr>
        <w:t xml:space="preserve"> for another year which will be </w:t>
      </w:r>
      <w:r w:rsidR="00C8625C">
        <w:rPr>
          <w:rFonts w:cstheme="minorHAnsi"/>
        </w:rPr>
        <w:t>year 4 of a 5-year</w:t>
      </w:r>
      <w:r>
        <w:rPr>
          <w:rFonts w:cstheme="minorHAnsi"/>
        </w:rPr>
        <w:t xml:space="preserve"> proposal.  </w:t>
      </w:r>
      <w:r w:rsidR="00C8625C">
        <w:rPr>
          <w:rFonts w:cstheme="minorHAnsi"/>
        </w:rPr>
        <w:t xml:space="preserve">CNY Works has received the Audit engagement letter, which is </w:t>
      </w:r>
      <w:r>
        <w:rPr>
          <w:rFonts w:cstheme="minorHAnsi"/>
        </w:rPr>
        <w:t xml:space="preserve">consistent with the </w:t>
      </w:r>
      <w:r w:rsidR="00C8625C">
        <w:rPr>
          <w:rFonts w:cstheme="minorHAnsi"/>
        </w:rPr>
        <w:t xml:space="preserve">auditor’s </w:t>
      </w:r>
      <w:r>
        <w:rPr>
          <w:rFonts w:cstheme="minorHAnsi"/>
        </w:rPr>
        <w:t xml:space="preserve">RFP </w:t>
      </w:r>
      <w:r w:rsidR="00C8625C">
        <w:rPr>
          <w:rFonts w:cstheme="minorHAnsi"/>
        </w:rPr>
        <w:t xml:space="preserve">response. </w:t>
      </w:r>
    </w:p>
    <w:p w14:paraId="39270539" w14:textId="7534F69F" w:rsidR="00C8625C" w:rsidRDefault="00C8625C" w:rsidP="00E408AD">
      <w:pPr>
        <w:pStyle w:val="ListParagraph"/>
        <w:numPr>
          <w:ilvl w:val="0"/>
          <w:numId w:val="7"/>
        </w:numPr>
        <w:spacing w:after="0" w:line="240" w:lineRule="auto"/>
        <w:ind w:left="1080"/>
        <w:rPr>
          <w:rFonts w:cstheme="minorHAnsi"/>
        </w:rPr>
      </w:pPr>
      <w:r>
        <w:rPr>
          <w:rFonts w:cstheme="minorHAnsi"/>
        </w:rPr>
        <w:t xml:space="preserve">Audit Committee presented </w:t>
      </w:r>
      <w:r w:rsidR="00877159">
        <w:rPr>
          <w:rFonts w:cstheme="minorHAnsi"/>
        </w:rPr>
        <w:t xml:space="preserve">the Executive/Finance Committee with </w:t>
      </w:r>
      <w:r>
        <w:rPr>
          <w:rFonts w:cstheme="minorHAnsi"/>
        </w:rPr>
        <w:t>its recommendation to execute the audit engagement</w:t>
      </w:r>
      <w:r w:rsidR="00877159">
        <w:rPr>
          <w:rFonts w:cstheme="minorHAnsi"/>
        </w:rPr>
        <w:t xml:space="preserve"> with the </w:t>
      </w:r>
      <w:proofErr w:type="spellStart"/>
      <w:r w:rsidR="00877159">
        <w:rPr>
          <w:rFonts w:cstheme="minorHAnsi"/>
        </w:rPr>
        <w:t>Bonadio</w:t>
      </w:r>
      <w:proofErr w:type="spellEnd"/>
      <w:r w:rsidR="00877159">
        <w:rPr>
          <w:rFonts w:cstheme="minorHAnsi"/>
        </w:rPr>
        <w:t xml:space="preserve"> Group.</w:t>
      </w:r>
    </w:p>
    <w:p w14:paraId="76300DA7" w14:textId="7DFF89B6" w:rsidR="00B47421" w:rsidRDefault="00C8625C" w:rsidP="00E408AD">
      <w:pPr>
        <w:pStyle w:val="ListParagraph"/>
        <w:numPr>
          <w:ilvl w:val="0"/>
          <w:numId w:val="7"/>
        </w:numPr>
        <w:spacing w:after="0" w:line="240" w:lineRule="auto"/>
        <w:ind w:left="1080"/>
        <w:rPr>
          <w:rFonts w:cstheme="minorHAnsi"/>
        </w:rPr>
      </w:pPr>
      <w:r>
        <w:rPr>
          <w:rFonts w:cstheme="minorHAnsi"/>
        </w:rPr>
        <w:t>T</w:t>
      </w:r>
      <w:r w:rsidR="00B47421">
        <w:rPr>
          <w:rFonts w:cstheme="minorHAnsi"/>
        </w:rPr>
        <w:t xml:space="preserve">he audit </w:t>
      </w:r>
      <w:r w:rsidR="008A7592">
        <w:rPr>
          <w:rFonts w:cstheme="minorHAnsi"/>
        </w:rPr>
        <w:t xml:space="preserve">engagement </w:t>
      </w:r>
      <w:r w:rsidR="00B47421">
        <w:rPr>
          <w:rFonts w:cstheme="minorHAnsi"/>
        </w:rPr>
        <w:t>is consistent with previous years</w:t>
      </w:r>
      <w:r w:rsidR="00877159">
        <w:rPr>
          <w:rFonts w:cstheme="minorHAnsi"/>
        </w:rPr>
        <w:t>’</w:t>
      </w:r>
      <w:r w:rsidR="008A7592">
        <w:rPr>
          <w:rFonts w:cstheme="minorHAnsi"/>
        </w:rPr>
        <w:t xml:space="preserve">, and </w:t>
      </w:r>
      <w:r w:rsidR="005F24E4">
        <w:rPr>
          <w:rFonts w:cstheme="minorHAnsi"/>
        </w:rPr>
        <w:t xml:space="preserve">it </w:t>
      </w:r>
      <w:r w:rsidR="008A7592">
        <w:rPr>
          <w:rFonts w:cstheme="minorHAnsi"/>
        </w:rPr>
        <w:t xml:space="preserve">includes </w:t>
      </w:r>
      <w:r w:rsidR="00B47421">
        <w:rPr>
          <w:rFonts w:cstheme="minorHAnsi"/>
        </w:rPr>
        <w:t>40 hours of non-attest services.</w:t>
      </w:r>
    </w:p>
    <w:p w14:paraId="23FB269C" w14:textId="686D2552" w:rsidR="00B47421" w:rsidRDefault="009D7D14" w:rsidP="00E408AD">
      <w:pPr>
        <w:pStyle w:val="ListParagraph"/>
        <w:numPr>
          <w:ilvl w:val="0"/>
          <w:numId w:val="7"/>
        </w:numPr>
        <w:spacing w:after="0" w:line="240" w:lineRule="auto"/>
        <w:ind w:left="1080"/>
        <w:rPr>
          <w:rFonts w:cstheme="minorHAnsi"/>
        </w:rPr>
      </w:pPr>
      <w:r>
        <w:rPr>
          <w:rFonts w:cstheme="minorHAnsi"/>
        </w:rPr>
        <w:t>Audit Committee has begun the process of evaluating the auditors.  N</w:t>
      </w:r>
      <w:r w:rsidR="00B47421">
        <w:rPr>
          <w:rFonts w:cstheme="minorHAnsi"/>
        </w:rPr>
        <w:t xml:space="preserve">o issues or concerns </w:t>
      </w:r>
      <w:r w:rsidR="00877159">
        <w:rPr>
          <w:rFonts w:cstheme="minorHAnsi"/>
        </w:rPr>
        <w:t xml:space="preserve">have been noted regarding the </w:t>
      </w:r>
      <w:r w:rsidR="00B47421">
        <w:rPr>
          <w:rFonts w:cstheme="minorHAnsi"/>
        </w:rPr>
        <w:t xml:space="preserve">quality of </w:t>
      </w:r>
      <w:r>
        <w:rPr>
          <w:rFonts w:cstheme="minorHAnsi"/>
        </w:rPr>
        <w:t>the auditor’s work</w:t>
      </w:r>
      <w:r w:rsidR="00877159">
        <w:rPr>
          <w:rFonts w:cstheme="minorHAnsi"/>
        </w:rPr>
        <w:t xml:space="preserve">.  </w:t>
      </w:r>
    </w:p>
    <w:p w14:paraId="3B9FFBBB" w14:textId="1AD0D859" w:rsidR="00B47421" w:rsidRDefault="00B47421" w:rsidP="00E408AD">
      <w:pPr>
        <w:pStyle w:val="ListParagraph"/>
        <w:numPr>
          <w:ilvl w:val="0"/>
          <w:numId w:val="7"/>
        </w:numPr>
        <w:spacing w:after="0" w:line="240" w:lineRule="auto"/>
        <w:ind w:left="1080"/>
        <w:rPr>
          <w:rFonts w:cstheme="minorHAnsi"/>
        </w:rPr>
      </w:pPr>
      <w:r>
        <w:rPr>
          <w:rFonts w:cstheme="minorHAnsi"/>
        </w:rPr>
        <w:t xml:space="preserve">There are openings on the Audit Committee and Mr. Napier solicited the Board for volunteers to serve on this committee.  The </w:t>
      </w:r>
      <w:r w:rsidR="005F24E4">
        <w:rPr>
          <w:rFonts w:cstheme="minorHAnsi"/>
        </w:rPr>
        <w:t>C</w:t>
      </w:r>
      <w:r>
        <w:rPr>
          <w:rFonts w:cstheme="minorHAnsi"/>
        </w:rPr>
        <w:t>ommittee meets 4 – 5 times per year.  Anyone who would like to join is welcome</w:t>
      </w:r>
      <w:r w:rsidR="00E408AD">
        <w:rPr>
          <w:rFonts w:cstheme="minorHAnsi"/>
        </w:rPr>
        <w:t>.</w:t>
      </w:r>
    </w:p>
    <w:p w14:paraId="5A594DFC" w14:textId="77777777" w:rsidR="00327310" w:rsidRDefault="00327310" w:rsidP="00327310">
      <w:pPr>
        <w:pStyle w:val="ListParagraph"/>
        <w:spacing w:after="0" w:line="240" w:lineRule="auto"/>
        <w:rPr>
          <w:rFonts w:ascii="Calibri" w:eastAsia="Calibri" w:hAnsi="Calibri" w:cs="Times New Roman"/>
        </w:rPr>
      </w:pPr>
    </w:p>
    <w:p w14:paraId="2F11AE5D" w14:textId="77777777" w:rsidR="00327310" w:rsidRPr="003D16B3" w:rsidRDefault="00327310" w:rsidP="00AF709E">
      <w:pPr>
        <w:pStyle w:val="ListParagraph"/>
        <w:tabs>
          <w:tab w:val="left" w:pos="540"/>
          <w:tab w:val="left" w:pos="720"/>
        </w:tabs>
        <w:spacing w:after="0" w:line="240" w:lineRule="auto"/>
        <w:ind w:left="540"/>
        <w:rPr>
          <w:rFonts w:cstheme="minorHAnsi"/>
        </w:rPr>
      </w:pPr>
      <w:r>
        <w:rPr>
          <w:rFonts w:cstheme="minorHAnsi"/>
        </w:rPr>
        <w:t xml:space="preserve">Don Napier </w:t>
      </w:r>
      <w:r w:rsidRPr="003D16B3">
        <w:rPr>
          <w:rFonts w:cstheme="minorHAnsi"/>
        </w:rPr>
        <w:t xml:space="preserve">entered a motion: </w:t>
      </w:r>
    </w:p>
    <w:p w14:paraId="545AFC40" w14:textId="77777777" w:rsidR="00327310" w:rsidRPr="00761E4E" w:rsidRDefault="00327310" w:rsidP="00327310">
      <w:pPr>
        <w:pStyle w:val="ListParagraph"/>
        <w:spacing w:after="0" w:line="240" w:lineRule="auto"/>
        <w:rPr>
          <w:rFonts w:cstheme="minorHAnsi"/>
        </w:rPr>
      </w:pPr>
    </w:p>
    <w:p w14:paraId="35FFC46C" w14:textId="6F622ADD" w:rsidR="00327310" w:rsidRDefault="00AF709E" w:rsidP="00CB5319">
      <w:pPr>
        <w:pStyle w:val="ListParagraph"/>
        <w:tabs>
          <w:tab w:val="left" w:pos="900"/>
        </w:tabs>
        <w:spacing w:after="0" w:line="240" w:lineRule="auto"/>
        <w:ind w:left="1080" w:right="792"/>
        <w:rPr>
          <w:rFonts w:cstheme="minorHAnsi"/>
          <w:i/>
        </w:rPr>
      </w:pPr>
      <w:r>
        <w:rPr>
          <w:rFonts w:cstheme="minorHAnsi"/>
          <w:i/>
        </w:rPr>
        <w:t xml:space="preserve">To </w:t>
      </w:r>
      <w:r w:rsidR="00CB5319">
        <w:rPr>
          <w:rFonts w:cstheme="minorHAnsi"/>
          <w:i/>
        </w:rPr>
        <w:t xml:space="preserve">accept recommendation of Audit Committee to </w:t>
      </w:r>
      <w:r>
        <w:rPr>
          <w:rFonts w:cstheme="minorHAnsi"/>
          <w:i/>
        </w:rPr>
        <w:t xml:space="preserve">approve audit </w:t>
      </w:r>
      <w:r w:rsidR="00327310">
        <w:rPr>
          <w:rFonts w:cstheme="minorHAnsi"/>
          <w:i/>
        </w:rPr>
        <w:t>engagement letter</w:t>
      </w:r>
      <w:r>
        <w:rPr>
          <w:rFonts w:cstheme="minorHAnsi"/>
          <w:i/>
        </w:rPr>
        <w:t xml:space="preserve"> </w:t>
      </w:r>
      <w:r w:rsidR="00CB5319">
        <w:rPr>
          <w:rFonts w:cstheme="minorHAnsi"/>
          <w:i/>
        </w:rPr>
        <w:t xml:space="preserve">with the </w:t>
      </w:r>
      <w:proofErr w:type="spellStart"/>
      <w:r w:rsidR="00CB5319">
        <w:rPr>
          <w:rFonts w:cstheme="minorHAnsi"/>
          <w:i/>
        </w:rPr>
        <w:t>Bonadio</w:t>
      </w:r>
      <w:proofErr w:type="spellEnd"/>
      <w:r w:rsidR="00CB5319">
        <w:rPr>
          <w:rFonts w:cstheme="minorHAnsi"/>
          <w:i/>
        </w:rPr>
        <w:t xml:space="preserve"> Group.</w:t>
      </w:r>
    </w:p>
    <w:p w14:paraId="241353D4" w14:textId="77777777" w:rsidR="00CB5319" w:rsidRPr="00761E4E" w:rsidRDefault="00CB5319" w:rsidP="00CB5319">
      <w:pPr>
        <w:pStyle w:val="ListParagraph"/>
        <w:tabs>
          <w:tab w:val="left" w:pos="900"/>
        </w:tabs>
        <w:spacing w:after="0" w:line="240" w:lineRule="auto"/>
        <w:ind w:left="1080" w:right="792"/>
        <w:rPr>
          <w:rFonts w:cstheme="minorHAnsi"/>
          <w:i/>
        </w:rPr>
      </w:pPr>
    </w:p>
    <w:p w14:paraId="301F209A" w14:textId="77777777" w:rsidR="00327310" w:rsidRPr="00761E4E" w:rsidRDefault="00327310" w:rsidP="00327310">
      <w:pPr>
        <w:pStyle w:val="ListParagraph"/>
        <w:spacing w:after="0" w:line="240" w:lineRule="auto"/>
        <w:ind w:left="540"/>
        <w:rPr>
          <w:rFonts w:cstheme="minorHAnsi"/>
        </w:rPr>
      </w:pPr>
      <w:r>
        <w:rPr>
          <w:rFonts w:cstheme="minorHAnsi"/>
        </w:rPr>
        <w:t>Jeanne Morelli</w:t>
      </w:r>
      <w:r w:rsidRPr="0050012F">
        <w:rPr>
          <w:rFonts w:cstheme="minorHAnsi"/>
        </w:rPr>
        <w:t xml:space="preserve"> seconded the motion.  The motion was carried unanimously</w:t>
      </w:r>
    </w:p>
    <w:p w14:paraId="353284B8" w14:textId="77777777" w:rsidR="00327310" w:rsidRDefault="00327310" w:rsidP="00327310">
      <w:pPr>
        <w:pStyle w:val="ListParagraph"/>
        <w:spacing w:after="0" w:line="240" w:lineRule="auto"/>
        <w:rPr>
          <w:rFonts w:ascii="Calibri" w:eastAsia="Calibri" w:hAnsi="Calibri" w:cs="Times New Roman"/>
        </w:rPr>
      </w:pPr>
    </w:p>
    <w:p w14:paraId="7FAA8E0F" w14:textId="580C0657" w:rsidR="00CA66A3" w:rsidRDefault="00CA66A3" w:rsidP="00F24985">
      <w:pPr>
        <w:pStyle w:val="ListParagraph"/>
        <w:numPr>
          <w:ilvl w:val="0"/>
          <w:numId w:val="34"/>
        </w:numPr>
        <w:spacing w:after="0" w:line="240" w:lineRule="auto"/>
        <w:rPr>
          <w:rFonts w:cstheme="minorHAnsi"/>
        </w:rPr>
      </w:pPr>
      <w:r>
        <w:rPr>
          <w:rFonts w:cstheme="minorHAnsi"/>
        </w:rPr>
        <w:t>Executive</w:t>
      </w:r>
      <w:r w:rsidR="009D087A">
        <w:rPr>
          <w:rFonts w:cstheme="minorHAnsi"/>
        </w:rPr>
        <w:t>/Finance</w:t>
      </w:r>
      <w:r>
        <w:rPr>
          <w:rFonts w:cstheme="minorHAnsi"/>
        </w:rPr>
        <w:t xml:space="preserve"> Committee</w:t>
      </w:r>
    </w:p>
    <w:p w14:paraId="017ADCF5" w14:textId="21DD560A" w:rsidR="006B7B11" w:rsidRDefault="006B7B11" w:rsidP="006B7B11">
      <w:pPr>
        <w:spacing w:after="0" w:line="240" w:lineRule="auto"/>
        <w:rPr>
          <w:rFonts w:cstheme="minorHAnsi"/>
        </w:rPr>
      </w:pPr>
    </w:p>
    <w:p w14:paraId="323B8985" w14:textId="65794586" w:rsidR="00821FA2" w:rsidRPr="00F24985" w:rsidRDefault="00821FA2" w:rsidP="00F24985">
      <w:pPr>
        <w:tabs>
          <w:tab w:val="left" w:pos="540"/>
        </w:tabs>
        <w:spacing w:after="0" w:line="240" w:lineRule="auto"/>
        <w:ind w:left="540"/>
        <w:rPr>
          <w:rFonts w:cstheme="minorHAnsi"/>
        </w:rPr>
      </w:pPr>
      <w:r w:rsidRPr="00F24985">
        <w:rPr>
          <w:rFonts w:cstheme="minorHAnsi"/>
        </w:rPr>
        <w:t>The documents listed below were included with meeting materials and will be maintained with the official record of this meeting:</w:t>
      </w:r>
    </w:p>
    <w:p w14:paraId="311776FA" w14:textId="77777777" w:rsidR="00821FA2" w:rsidRDefault="00821FA2" w:rsidP="00821FA2">
      <w:pPr>
        <w:spacing w:after="0" w:line="240" w:lineRule="auto"/>
        <w:ind w:left="720"/>
        <w:rPr>
          <w:rFonts w:cstheme="minorHAnsi"/>
        </w:rPr>
      </w:pPr>
    </w:p>
    <w:p w14:paraId="6C3C2F7B" w14:textId="4E75AC02" w:rsidR="00821FA2" w:rsidRDefault="00BE3D57" w:rsidP="009D087A">
      <w:pPr>
        <w:pStyle w:val="ListParagraph"/>
        <w:numPr>
          <w:ilvl w:val="0"/>
          <w:numId w:val="29"/>
        </w:numPr>
        <w:spacing w:after="0" w:line="240" w:lineRule="auto"/>
        <w:ind w:left="1080"/>
        <w:rPr>
          <w:rFonts w:cstheme="minorHAnsi"/>
        </w:rPr>
      </w:pPr>
      <w:r>
        <w:rPr>
          <w:rFonts w:cstheme="minorHAnsi"/>
        </w:rPr>
        <w:t xml:space="preserve">Executive/Finance Committee Notes - </w:t>
      </w:r>
      <w:r w:rsidR="00821FA2">
        <w:rPr>
          <w:rFonts w:cstheme="minorHAnsi"/>
        </w:rPr>
        <w:t>July 19, 2018</w:t>
      </w:r>
    </w:p>
    <w:p w14:paraId="1354B513" w14:textId="37C57E7F" w:rsidR="00BE3D57" w:rsidRDefault="00BE3D57" w:rsidP="009D087A">
      <w:pPr>
        <w:pStyle w:val="ListParagraph"/>
        <w:numPr>
          <w:ilvl w:val="0"/>
          <w:numId w:val="29"/>
        </w:numPr>
        <w:spacing w:after="0" w:line="240" w:lineRule="auto"/>
        <w:ind w:left="1080"/>
        <w:rPr>
          <w:rFonts w:cstheme="minorHAnsi"/>
        </w:rPr>
      </w:pPr>
      <w:r>
        <w:rPr>
          <w:rFonts w:cstheme="minorHAnsi"/>
        </w:rPr>
        <w:t>Executive/Finance Committee Notes – June 22, 2018</w:t>
      </w:r>
    </w:p>
    <w:p w14:paraId="0CD80798" w14:textId="35676AD6" w:rsidR="00CD1D3A" w:rsidRDefault="00CD1D3A" w:rsidP="009D087A">
      <w:pPr>
        <w:pStyle w:val="ListParagraph"/>
        <w:numPr>
          <w:ilvl w:val="0"/>
          <w:numId w:val="29"/>
        </w:numPr>
        <w:spacing w:after="0" w:line="240" w:lineRule="auto"/>
        <w:ind w:left="1080"/>
        <w:rPr>
          <w:rFonts w:cstheme="minorHAnsi"/>
        </w:rPr>
      </w:pPr>
      <w:r>
        <w:rPr>
          <w:rFonts w:cstheme="minorHAnsi"/>
        </w:rPr>
        <w:t>One Stop System Operator Report – June 18, 2018 to July 13, 2018</w:t>
      </w:r>
    </w:p>
    <w:p w14:paraId="4A5BE4C8" w14:textId="33826CC1" w:rsidR="00CD1D3A" w:rsidRDefault="00CD1D3A" w:rsidP="009D087A">
      <w:pPr>
        <w:pStyle w:val="ListParagraph"/>
        <w:numPr>
          <w:ilvl w:val="0"/>
          <w:numId w:val="29"/>
        </w:numPr>
        <w:spacing w:after="0" w:line="240" w:lineRule="auto"/>
        <w:ind w:left="1080"/>
        <w:rPr>
          <w:rFonts w:cstheme="minorHAnsi"/>
        </w:rPr>
      </w:pPr>
      <w:r>
        <w:rPr>
          <w:rFonts w:cstheme="minorHAnsi"/>
        </w:rPr>
        <w:t>One Stop System Operator Report – May 16, 2018 to June 15, 2018</w:t>
      </w:r>
    </w:p>
    <w:p w14:paraId="25D32ACF" w14:textId="0DBB079E" w:rsidR="00FD42C4" w:rsidRDefault="00FD42C4" w:rsidP="00B6322C">
      <w:pPr>
        <w:spacing w:after="0" w:line="240" w:lineRule="auto"/>
        <w:ind w:left="270"/>
        <w:rPr>
          <w:rFonts w:cstheme="minorHAnsi"/>
        </w:rPr>
      </w:pPr>
    </w:p>
    <w:p w14:paraId="153A4C08" w14:textId="21020C87" w:rsidR="007B2A63" w:rsidRDefault="007B2A63" w:rsidP="00BE3D57">
      <w:pPr>
        <w:spacing w:after="0" w:line="240" w:lineRule="auto"/>
        <w:ind w:left="720" w:hanging="180"/>
        <w:rPr>
          <w:rFonts w:cstheme="minorHAnsi"/>
        </w:rPr>
      </w:pPr>
      <w:r>
        <w:rPr>
          <w:rFonts w:cstheme="minorHAnsi"/>
        </w:rPr>
        <w:t>Using the document</w:t>
      </w:r>
      <w:r w:rsidR="00AC6066">
        <w:rPr>
          <w:rFonts w:cstheme="minorHAnsi"/>
        </w:rPr>
        <w:t>s</w:t>
      </w:r>
      <w:r>
        <w:rPr>
          <w:rFonts w:cstheme="minorHAnsi"/>
        </w:rPr>
        <w:t xml:space="preserve"> listed above as background, Frank Caliva, reported:</w:t>
      </w:r>
    </w:p>
    <w:p w14:paraId="7367738E" w14:textId="33F05A76" w:rsidR="007B2A63" w:rsidRDefault="007B2A63" w:rsidP="007B2A63">
      <w:pPr>
        <w:spacing w:after="0" w:line="240" w:lineRule="auto"/>
        <w:ind w:firstLine="180"/>
        <w:rPr>
          <w:rFonts w:cstheme="minorHAnsi"/>
        </w:rPr>
      </w:pPr>
    </w:p>
    <w:p w14:paraId="26CB3E88" w14:textId="0E2BB33A" w:rsidR="007B2A63" w:rsidRDefault="007B2A63" w:rsidP="009D087A">
      <w:pPr>
        <w:pStyle w:val="ListParagraph"/>
        <w:numPr>
          <w:ilvl w:val="0"/>
          <w:numId w:val="35"/>
        </w:numPr>
        <w:spacing w:after="0" w:line="240" w:lineRule="auto"/>
        <w:ind w:left="1080"/>
        <w:rPr>
          <w:rFonts w:cstheme="minorHAnsi"/>
        </w:rPr>
      </w:pPr>
      <w:r>
        <w:rPr>
          <w:rFonts w:cstheme="minorHAnsi"/>
        </w:rPr>
        <w:t>The primary conversations of the Executive Committee have focused on the Summer Youth Employment Program (SYEP).</w:t>
      </w:r>
    </w:p>
    <w:p w14:paraId="3D8770B7" w14:textId="6194164F" w:rsidR="007B2A63" w:rsidRDefault="007B2A63" w:rsidP="009D087A">
      <w:pPr>
        <w:pStyle w:val="ListParagraph"/>
        <w:numPr>
          <w:ilvl w:val="0"/>
          <w:numId w:val="35"/>
        </w:numPr>
        <w:spacing w:after="0" w:line="240" w:lineRule="auto"/>
        <w:ind w:left="1080"/>
        <w:rPr>
          <w:rFonts w:cstheme="minorHAnsi"/>
        </w:rPr>
      </w:pPr>
      <w:r>
        <w:rPr>
          <w:rFonts w:cstheme="minorHAnsi"/>
        </w:rPr>
        <w:t xml:space="preserve">CNY Works is very grateful to the Allyn </w:t>
      </w:r>
      <w:r w:rsidR="00BE3D57">
        <w:rPr>
          <w:rFonts w:cstheme="minorHAnsi"/>
        </w:rPr>
        <w:t xml:space="preserve">Family </w:t>
      </w:r>
      <w:r>
        <w:rPr>
          <w:rFonts w:cstheme="minorHAnsi"/>
        </w:rPr>
        <w:t xml:space="preserve">Foundation for providing additional </w:t>
      </w:r>
      <w:r w:rsidR="00BE3D57">
        <w:rPr>
          <w:rFonts w:cstheme="minorHAnsi"/>
        </w:rPr>
        <w:t>revenue</w:t>
      </w:r>
      <w:r>
        <w:rPr>
          <w:rFonts w:cstheme="minorHAnsi"/>
        </w:rPr>
        <w:t xml:space="preserve"> to expand </w:t>
      </w:r>
      <w:r w:rsidR="00BE3D57">
        <w:rPr>
          <w:rFonts w:cstheme="minorHAnsi"/>
        </w:rPr>
        <w:t xml:space="preserve">SYEP.  Mayor Walsh was instrumental in securing this funding opportunity for CNY Works. </w:t>
      </w:r>
    </w:p>
    <w:p w14:paraId="09E6A11A" w14:textId="38D1BF33" w:rsidR="007B2A63" w:rsidRDefault="007B2A63" w:rsidP="009D087A">
      <w:pPr>
        <w:pStyle w:val="ListParagraph"/>
        <w:numPr>
          <w:ilvl w:val="0"/>
          <w:numId w:val="35"/>
        </w:numPr>
        <w:spacing w:after="0" w:line="240" w:lineRule="auto"/>
        <w:ind w:left="1080"/>
        <w:rPr>
          <w:rFonts w:cstheme="minorHAnsi"/>
        </w:rPr>
      </w:pPr>
      <w:r>
        <w:rPr>
          <w:rFonts w:cstheme="minorHAnsi"/>
        </w:rPr>
        <w:t xml:space="preserve">At </w:t>
      </w:r>
      <w:r w:rsidR="001419BF">
        <w:rPr>
          <w:rFonts w:cstheme="minorHAnsi"/>
        </w:rPr>
        <w:t xml:space="preserve">the </w:t>
      </w:r>
      <w:r>
        <w:rPr>
          <w:rFonts w:cstheme="minorHAnsi"/>
        </w:rPr>
        <w:t>June 1, 2018, Board of Directors</w:t>
      </w:r>
      <w:r w:rsidR="00003766">
        <w:rPr>
          <w:rFonts w:cstheme="minorHAnsi"/>
        </w:rPr>
        <w:t>’</w:t>
      </w:r>
      <w:r>
        <w:rPr>
          <w:rFonts w:cstheme="minorHAnsi"/>
        </w:rPr>
        <w:t xml:space="preserve"> meeting a motion was passed to approve a three-month contract extension of the One Stop Operator Contract with 2Train4Work, LLC </w:t>
      </w:r>
      <w:r w:rsidR="00BE3D57">
        <w:rPr>
          <w:rFonts w:cstheme="minorHAnsi"/>
        </w:rPr>
        <w:t xml:space="preserve">and </w:t>
      </w:r>
      <w:r>
        <w:rPr>
          <w:rFonts w:cstheme="minorHAnsi"/>
        </w:rPr>
        <w:t xml:space="preserve">a full-term (12-month) extension to be considered after </w:t>
      </w:r>
      <w:r w:rsidR="001419BF">
        <w:rPr>
          <w:rFonts w:cstheme="minorHAnsi"/>
        </w:rPr>
        <w:t xml:space="preserve">a </w:t>
      </w:r>
      <w:r>
        <w:rPr>
          <w:rFonts w:cstheme="minorHAnsi"/>
        </w:rPr>
        <w:t>recommendation from the Executive Committee.  The Executive Committee reviewed the contract and voted to extend it for one more year and is requesting the Board vote and approve it as well.</w:t>
      </w:r>
    </w:p>
    <w:p w14:paraId="5FE118DD" w14:textId="79BC4453" w:rsidR="007B2A63" w:rsidRDefault="007B2A63" w:rsidP="009D087A">
      <w:pPr>
        <w:pStyle w:val="ListParagraph"/>
        <w:numPr>
          <w:ilvl w:val="0"/>
          <w:numId w:val="35"/>
        </w:numPr>
        <w:spacing w:after="0" w:line="240" w:lineRule="auto"/>
        <w:ind w:left="1080"/>
        <w:rPr>
          <w:rFonts w:cstheme="minorHAnsi"/>
        </w:rPr>
      </w:pPr>
      <w:r>
        <w:rPr>
          <w:rFonts w:cstheme="minorHAnsi"/>
        </w:rPr>
        <w:t>The Executive Committee is putting</w:t>
      </w:r>
      <w:r w:rsidR="002D2963">
        <w:rPr>
          <w:rFonts w:cstheme="minorHAnsi"/>
        </w:rPr>
        <w:t xml:space="preserve"> steps</w:t>
      </w:r>
      <w:r>
        <w:rPr>
          <w:rFonts w:cstheme="minorHAnsi"/>
        </w:rPr>
        <w:t xml:space="preserve"> in place</w:t>
      </w:r>
      <w:r w:rsidR="002D2963">
        <w:rPr>
          <w:rFonts w:cstheme="minorHAnsi"/>
        </w:rPr>
        <w:t xml:space="preserve"> </w:t>
      </w:r>
      <w:r>
        <w:rPr>
          <w:rFonts w:cstheme="minorHAnsi"/>
        </w:rPr>
        <w:t xml:space="preserve">to evaluate the overall metrics and goals of the One Stop </w:t>
      </w:r>
      <w:r w:rsidR="009B6046">
        <w:rPr>
          <w:rFonts w:cstheme="minorHAnsi"/>
        </w:rPr>
        <w:t>Operator but</w:t>
      </w:r>
      <w:r w:rsidR="00F226C7">
        <w:rPr>
          <w:rFonts w:cstheme="minorHAnsi"/>
        </w:rPr>
        <w:t xml:space="preserve"> would like to hear from the Board what type of information they would like </w:t>
      </w:r>
      <w:r w:rsidR="009B6046">
        <w:rPr>
          <w:rFonts w:cstheme="minorHAnsi"/>
        </w:rPr>
        <w:t>presented</w:t>
      </w:r>
      <w:r w:rsidR="00F226C7">
        <w:rPr>
          <w:rFonts w:cstheme="minorHAnsi"/>
        </w:rPr>
        <w:t xml:space="preserve"> at Board meetings from the Operator.</w:t>
      </w:r>
    </w:p>
    <w:p w14:paraId="2C4284BF" w14:textId="0EEB5879" w:rsidR="00BE3D57" w:rsidRDefault="00BE3D57" w:rsidP="009D087A">
      <w:pPr>
        <w:pStyle w:val="ListParagraph"/>
        <w:spacing w:after="0" w:line="240" w:lineRule="auto"/>
        <w:ind w:left="1080" w:hanging="360"/>
        <w:rPr>
          <w:rFonts w:cstheme="minorHAnsi"/>
        </w:rPr>
      </w:pPr>
    </w:p>
    <w:p w14:paraId="2A668DB3" w14:textId="77777777" w:rsidR="00BE3D57" w:rsidRPr="003D16B3" w:rsidRDefault="00BE3D57" w:rsidP="009D087A">
      <w:pPr>
        <w:pStyle w:val="ListParagraph"/>
        <w:spacing w:after="0" w:line="240" w:lineRule="auto"/>
        <w:ind w:left="1080" w:hanging="540"/>
        <w:rPr>
          <w:rFonts w:cstheme="minorHAnsi"/>
        </w:rPr>
      </w:pPr>
      <w:r>
        <w:rPr>
          <w:rFonts w:cstheme="minorHAnsi"/>
        </w:rPr>
        <w:t xml:space="preserve">Gary </w:t>
      </w:r>
      <w:proofErr w:type="spellStart"/>
      <w:r>
        <w:rPr>
          <w:rFonts w:cstheme="minorHAnsi"/>
        </w:rPr>
        <w:t>Cannerelli</w:t>
      </w:r>
      <w:proofErr w:type="spellEnd"/>
      <w:r>
        <w:rPr>
          <w:rFonts w:cstheme="minorHAnsi"/>
        </w:rPr>
        <w:t xml:space="preserve"> </w:t>
      </w:r>
      <w:r w:rsidRPr="003D16B3">
        <w:rPr>
          <w:rFonts w:cstheme="minorHAnsi"/>
        </w:rPr>
        <w:t xml:space="preserve">entered a motion: </w:t>
      </w:r>
    </w:p>
    <w:p w14:paraId="3B56E591" w14:textId="77777777" w:rsidR="00BE3D57" w:rsidRPr="00761E4E" w:rsidRDefault="00BE3D57" w:rsidP="00BE3D57">
      <w:pPr>
        <w:pStyle w:val="ListParagraph"/>
        <w:spacing w:after="0" w:line="240" w:lineRule="auto"/>
        <w:ind w:left="1260"/>
        <w:rPr>
          <w:rFonts w:cstheme="minorHAnsi"/>
        </w:rPr>
      </w:pPr>
    </w:p>
    <w:p w14:paraId="0FB1C7D7" w14:textId="77777777" w:rsidR="00BE3D57" w:rsidRPr="00C001E1" w:rsidRDefault="00BE3D57" w:rsidP="00003766">
      <w:pPr>
        <w:spacing w:after="0" w:line="240" w:lineRule="auto"/>
        <w:ind w:left="1080" w:right="360"/>
        <w:rPr>
          <w:rFonts w:cstheme="minorHAnsi"/>
          <w:i/>
        </w:rPr>
      </w:pPr>
      <w:r w:rsidRPr="00C001E1">
        <w:rPr>
          <w:rFonts w:cstheme="minorHAnsi"/>
          <w:i/>
        </w:rPr>
        <w:t xml:space="preserve">To </w:t>
      </w:r>
      <w:r>
        <w:rPr>
          <w:rFonts w:cstheme="minorHAnsi"/>
          <w:i/>
        </w:rPr>
        <w:t xml:space="preserve">approve the One Stop System Operator Contract with 2Train4Work, </w:t>
      </w:r>
      <w:proofErr w:type="gramStart"/>
      <w:r w:rsidRPr="00000062">
        <w:rPr>
          <w:rFonts w:cstheme="minorHAnsi"/>
          <w:i/>
          <w:caps/>
        </w:rPr>
        <w:t>llc</w:t>
      </w:r>
      <w:r>
        <w:rPr>
          <w:rFonts w:cstheme="minorHAnsi"/>
          <w:i/>
        </w:rPr>
        <w:t>.,</w:t>
      </w:r>
      <w:proofErr w:type="gramEnd"/>
      <w:r>
        <w:rPr>
          <w:rFonts w:cstheme="minorHAnsi"/>
          <w:i/>
        </w:rPr>
        <w:t xml:space="preserve"> for</w:t>
      </w:r>
      <w:r w:rsidRPr="00C001E1">
        <w:rPr>
          <w:rFonts w:cstheme="minorHAnsi"/>
          <w:i/>
        </w:rPr>
        <w:t xml:space="preserve"> a full-term (12-month) </w:t>
      </w:r>
      <w:r>
        <w:rPr>
          <w:rFonts w:cstheme="minorHAnsi"/>
          <w:i/>
        </w:rPr>
        <w:t xml:space="preserve">as </w:t>
      </w:r>
      <w:r w:rsidRPr="00C001E1">
        <w:rPr>
          <w:rFonts w:cstheme="minorHAnsi"/>
          <w:i/>
        </w:rPr>
        <w:t>review</w:t>
      </w:r>
      <w:r>
        <w:rPr>
          <w:rFonts w:cstheme="minorHAnsi"/>
          <w:i/>
        </w:rPr>
        <w:t>ed</w:t>
      </w:r>
      <w:r w:rsidRPr="00C001E1">
        <w:rPr>
          <w:rFonts w:cstheme="minorHAnsi"/>
          <w:i/>
        </w:rPr>
        <w:t xml:space="preserve"> by, and </w:t>
      </w:r>
      <w:r>
        <w:rPr>
          <w:rFonts w:cstheme="minorHAnsi"/>
          <w:i/>
        </w:rPr>
        <w:t>recommend by, the Executive Committee.</w:t>
      </w:r>
    </w:p>
    <w:p w14:paraId="324C469E" w14:textId="77777777" w:rsidR="00BE3D57" w:rsidRPr="00761E4E" w:rsidRDefault="00BE3D57" w:rsidP="00EC5F1E">
      <w:pPr>
        <w:pStyle w:val="ListParagraph"/>
        <w:spacing w:after="0" w:line="240" w:lineRule="auto"/>
        <w:ind w:left="1260" w:hanging="180"/>
        <w:rPr>
          <w:rFonts w:cstheme="minorHAnsi"/>
          <w:i/>
        </w:rPr>
      </w:pPr>
    </w:p>
    <w:p w14:paraId="333DE820" w14:textId="77777777" w:rsidR="00BE3D57" w:rsidRPr="00761E4E" w:rsidRDefault="00BE3D57" w:rsidP="009D087A">
      <w:pPr>
        <w:pStyle w:val="ListParagraph"/>
        <w:spacing w:after="0" w:line="240" w:lineRule="auto"/>
        <w:ind w:left="1260" w:hanging="720"/>
        <w:rPr>
          <w:rFonts w:cstheme="minorHAnsi"/>
        </w:rPr>
      </w:pPr>
      <w:r>
        <w:rPr>
          <w:rFonts w:cstheme="minorHAnsi"/>
        </w:rPr>
        <w:t>Diana Wolgemuth</w:t>
      </w:r>
      <w:r w:rsidRPr="0050012F">
        <w:rPr>
          <w:rFonts w:cstheme="minorHAnsi"/>
        </w:rPr>
        <w:t xml:space="preserve"> seconded the motion.  The motion was carried unanimously</w:t>
      </w:r>
    </w:p>
    <w:p w14:paraId="3003335D" w14:textId="77777777" w:rsidR="007928C7" w:rsidRDefault="007928C7" w:rsidP="006E762F">
      <w:pPr>
        <w:pStyle w:val="ListParagraph"/>
        <w:spacing w:after="0" w:line="240" w:lineRule="auto"/>
        <w:ind w:left="180" w:hanging="270"/>
        <w:rPr>
          <w:rFonts w:cstheme="minorHAnsi"/>
        </w:rPr>
      </w:pPr>
    </w:p>
    <w:p w14:paraId="0E2CFDD4" w14:textId="6F269F16" w:rsidR="00433098" w:rsidRDefault="00F24985" w:rsidP="00F24985">
      <w:pPr>
        <w:pStyle w:val="ListParagraph"/>
        <w:numPr>
          <w:ilvl w:val="0"/>
          <w:numId w:val="34"/>
        </w:numPr>
        <w:spacing w:after="0" w:line="240" w:lineRule="auto"/>
        <w:rPr>
          <w:rFonts w:cstheme="minorHAnsi"/>
        </w:rPr>
      </w:pPr>
      <w:r>
        <w:rPr>
          <w:rFonts w:cstheme="minorHAnsi"/>
        </w:rPr>
        <w:t xml:space="preserve">Finance </w:t>
      </w:r>
    </w:p>
    <w:p w14:paraId="09045AE6" w14:textId="451AFF7E" w:rsidR="00433098" w:rsidRDefault="00433098" w:rsidP="00433098">
      <w:pPr>
        <w:pStyle w:val="ListParagraph"/>
        <w:spacing w:after="0" w:line="240" w:lineRule="auto"/>
        <w:rPr>
          <w:rFonts w:cstheme="minorHAnsi"/>
        </w:rPr>
      </w:pPr>
    </w:p>
    <w:p w14:paraId="17E0A0D6" w14:textId="497BCD9A" w:rsidR="00433098" w:rsidRDefault="00433098" w:rsidP="00F24985">
      <w:pPr>
        <w:spacing w:after="0" w:line="240" w:lineRule="auto"/>
        <w:ind w:left="540"/>
        <w:rPr>
          <w:rFonts w:cstheme="minorHAnsi"/>
        </w:rPr>
      </w:pPr>
      <w:r w:rsidRPr="00A511A9">
        <w:rPr>
          <w:rFonts w:cstheme="minorHAnsi"/>
        </w:rPr>
        <w:t>The document</w:t>
      </w:r>
      <w:r>
        <w:rPr>
          <w:rFonts w:cstheme="minorHAnsi"/>
        </w:rPr>
        <w:t>s</w:t>
      </w:r>
      <w:r w:rsidRPr="00A511A9">
        <w:rPr>
          <w:rFonts w:cstheme="minorHAnsi"/>
        </w:rPr>
        <w:t xml:space="preserve"> listed below </w:t>
      </w:r>
      <w:r>
        <w:rPr>
          <w:rFonts w:cstheme="minorHAnsi"/>
        </w:rPr>
        <w:t>were</w:t>
      </w:r>
      <w:r w:rsidRPr="00A511A9">
        <w:rPr>
          <w:rFonts w:cstheme="minorHAnsi"/>
        </w:rPr>
        <w:t xml:space="preserve"> included with meeting materials and will be maintained with the official record of this meeting:</w:t>
      </w:r>
    </w:p>
    <w:p w14:paraId="1F870165" w14:textId="77777777" w:rsidR="00433098" w:rsidRDefault="00433098" w:rsidP="00433098">
      <w:pPr>
        <w:spacing w:after="0" w:line="240" w:lineRule="auto"/>
        <w:ind w:left="720"/>
        <w:rPr>
          <w:rFonts w:cstheme="minorHAnsi"/>
        </w:rPr>
      </w:pPr>
    </w:p>
    <w:p w14:paraId="6A9ECFD6" w14:textId="611FC57C" w:rsidR="00F24985" w:rsidRDefault="00F24985" w:rsidP="00F24985">
      <w:pPr>
        <w:pStyle w:val="ListParagraph"/>
        <w:numPr>
          <w:ilvl w:val="0"/>
          <w:numId w:val="29"/>
        </w:numPr>
        <w:spacing w:after="0" w:line="240" w:lineRule="auto"/>
        <w:ind w:left="1080"/>
        <w:rPr>
          <w:rFonts w:ascii="Calibri" w:eastAsia="Calibri" w:hAnsi="Calibri" w:cs="Times New Roman"/>
        </w:rPr>
      </w:pPr>
      <w:r>
        <w:rPr>
          <w:rFonts w:ascii="Calibri" w:eastAsia="Calibri" w:hAnsi="Calibri" w:cs="Times New Roman"/>
        </w:rPr>
        <w:t>AER</w:t>
      </w:r>
      <w:r w:rsidR="00B421F9">
        <w:rPr>
          <w:rFonts w:ascii="Calibri" w:eastAsia="Calibri" w:hAnsi="Calibri" w:cs="Times New Roman"/>
        </w:rPr>
        <w:t xml:space="preserve"> (Accumulated Expenditures Report)</w:t>
      </w:r>
      <w:r>
        <w:rPr>
          <w:rFonts w:ascii="Calibri" w:eastAsia="Calibri" w:hAnsi="Calibri" w:cs="Times New Roman"/>
        </w:rPr>
        <w:t xml:space="preserve"> with Projected Obligations through June 30, 2018</w:t>
      </w:r>
    </w:p>
    <w:p w14:paraId="699831FC" w14:textId="77777777" w:rsidR="00F24985" w:rsidRDefault="00F24985" w:rsidP="00F24985">
      <w:pPr>
        <w:pStyle w:val="ListParagraph"/>
        <w:numPr>
          <w:ilvl w:val="0"/>
          <w:numId w:val="29"/>
        </w:numPr>
        <w:spacing w:after="0" w:line="240" w:lineRule="auto"/>
        <w:ind w:left="1080"/>
        <w:rPr>
          <w:rFonts w:ascii="Calibri" w:eastAsia="Calibri" w:hAnsi="Calibri" w:cs="Times New Roman"/>
        </w:rPr>
      </w:pPr>
      <w:r>
        <w:rPr>
          <w:rFonts w:ascii="Calibri" w:eastAsia="Calibri" w:hAnsi="Calibri" w:cs="Times New Roman"/>
        </w:rPr>
        <w:t>CNY Works PY17 vs PY 18 Budget</w:t>
      </w:r>
    </w:p>
    <w:p w14:paraId="0EC28A4F" w14:textId="77777777" w:rsidR="00F24985" w:rsidRPr="00E74CA2" w:rsidRDefault="00F24985" w:rsidP="00F24985">
      <w:pPr>
        <w:pStyle w:val="ListParagraph"/>
        <w:numPr>
          <w:ilvl w:val="0"/>
          <w:numId w:val="29"/>
        </w:numPr>
        <w:spacing w:after="0" w:line="240" w:lineRule="auto"/>
        <w:ind w:left="1080"/>
        <w:rPr>
          <w:rFonts w:ascii="Calibri" w:eastAsia="Calibri" w:hAnsi="Calibri" w:cs="Times New Roman"/>
        </w:rPr>
      </w:pPr>
      <w:r>
        <w:rPr>
          <w:rFonts w:ascii="Calibri" w:eastAsia="Calibri" w:hAnsi="Calibri" w:cs="Times New Roman"/>
        </w:rPr>
        <w:t>PY 18-19 Budget Summary</w:t>
      </w:r>
    </w:p>
    <w:p w14:paraId="7D3EBA2B" w14:textId="77777777" w:rsidR="00F24985" w:rsidRPr="00856BA2" w:rsidRDefault="00F24985" w:rsidP="00F24985">
      <w:pPr>
        <w:pStyle w:val="ListParagraph"/>
        <w:numPr>
          <w:ilvl w:val="0"/>
          <w:numId w:val="29"/>
        </w:numPr>
        <w:spacing w:after="0" w:line="240" w:lineRule="auto"/>
        <w:ind w:left="1080"/>
        <w:rPr>
          <w:rFonts w:cstheme="minorHAnsi"/>
        </w:rPr>
      </w:pPr>
      <w:r>
        <w:rPr>
          <w:rFonts w:cstheme="minorHAnsi"/>
        </w:rPr>
        <w:t>Board Resolution</w:t>
      </w:r>
    </w:p>
    <w:p w14:paraId="422C64BB" w14:textId="77777777" w:rsidR="00433098" w:rsidRPr="00A511A9" w:rsidRDefault="00433098" w:rsidP="00433098">
      <w:pPr>
        <w:spacing w:after="0" w:line="240" w:lineRule="auto"/>
        <w:ind w:left="720"/>
        <w:rPr>
          <w:rFonts w:cstheme="minorHAnsi"/>
        </w:rPr>
      </w:pPr>
    </w:p>
    <w:p w14:paraId="14FD3795" w14:textId="77777777" w:rsidR="00F24985" w:rsidRPr="006250CE" w:rsidRDefault="00F24985" w:rsidP="00F24985">
      <w:pPr>
        <w:pStyle w:val="ListParagraph"/>
        <w:spacing w:after="0" w:line="240" w:lineRule="auto"/>
        <w:ind w:left="540"/>
        <w:rPr>
          <w:rFonts w:cstheme="minorHAnsi"/>
        </w:rPr>
      </w:pPr>
      <w:r w:rsidRPr="006250CE">
        <w:rPr>
          <w:rFonts w:cstheme="minorHAnsi"/>
        </w:rPr>
        <w:t>Using these documents as background Lisa Cooper, CFO</w:t>
      </w:r>
      <w:r>
        <w:rPr>
          <w:rFonts w:cstheme="minorHAnsi"/>
        </w:rPr>
        <w:t>, reported:</w:t>
      </w:r>
    </w:p>
    <w:p w14:paraId="514A127D" w14:textId="77777777" w:rsidR="00F24985" w:rsidRPr="006250CE" w:rsidRDefault="00F24985" w:rsidP="00F24985">
      <w:pPr>
        <w:pStyle w:val="ListParagraph"/>
        <w:spacing w:after="0" w:line="240" w:lineRule="auto"/>
        <w:rPr>
          <w:rFonts w:cstheme="minorHAnsi"/>
        </w:rPr>
      </w:pPr>
    </w:p>
    <w:p w14:paraId="17D1B865" w14:textId="6DAFECE6" w:rsidR="00F24985" w:rsidRPr="00EC5F1E" w:rsidRDefault="00F24985" w:rsidP="00EC5F1E">
      <w:pPr>
        <w:pStyle w:val="ListParagraph"/>
        <w:numPr>
          <w:ilvl w:val="0"/>
          <w:numId w:val="30"/>
        </w:numPr>
        <w:spacing w:after="0" w:line="240" w:lineRule="auto"/>
        <w:ind w:left="1080"/>
        <w:rPr>
          <w:rFonts w:cstheme="minorHAnsi"/>
        </w:rPr>
      </w:pPr>
      <w:r w:rsidRPr="00EC5F1E">
        <w:rPr>
          <w:rFonts w:cstheme="minorHAnsi"/>
        </w:rPr>
        <w:t>CNY Works met minimum spending</w:t>
      </w:r>
      <w:r w:rsidR="002D2963">
        <w:rPr>
          <w:rFonts w:cstheme="minorHAnsi"/>
        </w:rPr>
        <w:t xml:space="preserve"> obligations</w:t>
      </w:r>
      <w:r w:rsidRPr="00EC5F1E">
        <w:rPr>
          <w:rFonts w:cstheme="minorHAnsi"/>
        </w:rPr>
        <w:t xml:space="preserve"> levels </w:t>
      </w:r>
      <w:r w:rsidR="00EC5F1E">
        <w:rPr>
          <w:rFonts w:cstheme="minorHAnsi"/>
        </w:rPr>
        <w:t>of 80%,</w:t>
      </w:r>
      <w:r w:rsidR="002D2963">
        <w:rPr>
          <w:rFonts w:cstheme="minorHAnsi"/>
        </w:rPr>
        <w:t xml:space="preserve"> with the remaining 20% to be obligated in PY18</w:t>
      </w:r>
      <w:r w:rsidRPr="00EC5F1E">
        <w:rPr>
          <w:rFonts w:cstheme="minorHAnsi"/>
        </w:rPr>
        <w:t>.</w:t>
      </w:r>
    </w:p>
    <w:p w14:paraId="639BCB9D" w14:textId="74B6B09F" w:rsidR="00F24985" w:rsidRDefault="00EC5F1E" w:rsidP="00F24985">
      <w:pPr>
        <w:pStyle w:val="ListParagraph"/>
        <w:numPr>
          <w:ilvl w:val="0"/>
          <w:numId w:val="30"/>
        </w:numPr>
        <w:spacing w:after="0" w:line="240" w:lineRule="auto"/>
        <w:ind w:left="1080"/>
        <w:rPr>
          <w:rFonts w:cstheme="minorHAnsi"/>
        </w:rPr>
      </w:pPr>
      <w:r>
        <w:rPr>
          <w:rFonts w:cstheme="minorHAnsi"/>
        </w:rPr>
        <w:t xml:space="preserve">CNY Works’ Draft Budget was </w:t>
      </w:r>
      <w:r w:rsidR="00F24985">
        <w:rPr>
          <w:rFonts w:cstheme="minorHAnsi"/>
        </w:rPr>
        <w:t>e-mailed to all Directors prior to this meeting</w:t>
      </w:r>
      <w:r w:rsidR="002D2963">
        <w:rPr>
          <w:rFonts w:cstheme="minorHAnsi"/>
        </w:rPr>
        <w:t xml:space="preserve"> for review</w:t>
      </w:r>
      <w:r w:rsidR="00B421F9">
        <w:rPr>
          <w:rFonts w:cstheme="minorHAnsi"/>
        </w:rPr>
        <w:t xml:space="preserve"> and reference.</w:t>
      </w:r>
    </w:p>
    <w:p w14:paraId="0DD39AAB" w14:textId="7B901C40" w:rsidR="00F24985" w:rsidRDefault="00F24985" w:rsidP="00F24985">
      <w:pPr>
        <w:pStyle w:val="ListParagraph"/>
        <w:numPr>
          <w:ilvl w:val="0"/>
          <w:numId w:val="30"/>
        </w:numPr>
        <w:spacing w:after="0" w:line="240" w:lineRule="auto"/>
        <w:ind w:left="1080"/>
        <w:rPr>
          <w:rFonts w:cstheme="minorHAnsi"/>
        </w:rPr>
      </w:pPr>
      <w:r>
        <w:rPr>
          <w:rFonts w:cstheme="minorHAnsi"/>
        </w:rPr>
        <w:t xml:space="preserve">A summary of the budget was </w:t>
      </w:r>
      <w:r w:rsidR="00A5626F">
        <w:rPr>
          <w:rFonts w:cstheme="minorHAnsi"/>
        </w:rPr>
        <w:t xml:space="preserve">presented.  </w:t>
      </w:r>
      <w:r w:rsidR="00B421F9">
        <w:rPr>
          <w:rFonts w:cstheme="minorHAnsi"/>
        </w:rPr>
        <w:t>Variations from PY18 budget to PY17 actual</w:t>
      </w:r>
      <w:r w:rsidR="00A5626F">
        <w:rPr>
          <w:rFonts w:cstheme="minorHAnsi"/>
        </w:rPr>
        <w:t xml:space="preserve"> were noted</w:t>
      </w:r>
      <w:r w:rsidR="00B421F9">
        <w:rPr>
          <w:rFonts w:cstheme="minorHAnsi"/>
        </w:rPr>
        <w:t xml:space="preserve"> and major budget assumptions were disclosed</w:t>
      </w:r>
      <w:r w:rsidR="00A5626F">
        <w:rPr>
          <w:rFonts w:cstheme="minorHAnsi"/>
        </w:rPr>
        <w:t xml:space="preserve">.  </w:t>
      </w:r>
      <w:r w:rsidR="00B421F9">
        <w:rPr>
          <w:rFonts w:cstheme="minorHAnsi"/>
        </w:rPr>
        <w:t>Highlights included a budgeted increase in staff costs</w:t>
      </w:r>
      <w:r>
        <w:rPr>
          <w:rFonts w:cstheme="minorHAnsi"/>
        </w:rPr>
        <w:t xml:space="preserve"> in PY18 due to </w:t>
      </w:r>
      <w:r w:rsidR="00877159">
        <w:rPr>
          <w:rFonts w:cstheme="minorHAnsi"/>
        </w:rPr>
        <w:t xml:space="preserve">filling </w:t>
      </w:r>
      <w:r>
        <w:rPr>
          <w:rFonts w:cstheme="minorHAnsi"/>
        </w:rPr>
        <w:t xml:space="preserve">new positions and </w:t>
      </w:r>
      <w:r w:rsidR="00877159">
        <w:rPr>
          <w:rFonts w:cstheme="minorHAnsi"/>
        </w:rPr>
        <w:t>positions that</w:t>
      </w:r>
      <w:r>
        <w:rPr>
          <w:rFonts w:cstheme="minorHAnsi"/>
        </w:rPr>
        <w:t xml:space="preserve"> have been vaca</w:t>
      </w:r>
      <w:r w:rsidR="00877159">
        <w:rPr>
          <w:rFonts w:cstheme="minorHAnsi"/>
        </w:rPr>
        <w:t xml:space="preserve">ted over the last year.  </w:t>
      </w:r>
      <w:r>
        <w:rPr>
          <w:rFonts w:cstheme="minorHAnsi"/>
        </w:rPr>
        <w:t xml:space="preserve"> Building and </w:t>
      </w:r>
      <w:r w:rsidR="00B421F9">
        <w:rPr>
          <w:rFonts w:cstheme="minorHAnsi"/>
        </w:rPr>
        <w:t>overhead</w:t>
      </w:r>
      <w:r>
        <w:rPr>
          <w:rFonts w:cstheme="minorHAnsi"/>
        </w:rPr>
        <w:t xml:space="preserve"> </w:t>
      </w:r>
      <w:r w:rsidR="00B421F9">
        <w:rPr>
          <w:rFonts w:cstheme="minorHAnsi"/>
        </w:rPr>
        <w:t>budget is higher than PY17 actual due to contracting janitorial services</w:t>
      </w:r>
      <w:r w:rsidR="00ED5334">
        <w:rPr>
          <w:rFonts w:cstheme="minorHAnsi"/>
        </w:rPr>
        <w:t xml:space="preserve">, updating the phone system, </w:t>
      </w:r>
      <w:r w:rsidR="00B421F9">
        <w:rPr>
          <w:rFonts w:cstheme="minorHAnsi"/>
        </w:rPr>
        <w:t xml:space="preserve">and an expected reduction </w:t>
      </w:r>
      <w:r w:rsidR="00ED5334">
        <w:rPr>
          <w:rFonts w:cstheme="minorHAnsi"/>
        </w:rPr>
        <w:t>in NYSDOL reimbursements</w:t>
      </w:r>
      <w:r>
        <w:rPr>
          <w:rFonts w:cstheme="minorHAnsi"/>
        </w:rPr>
        <w:t>.</w:t>
      </w:r>
      <w:r w:rsidR="00ED5334">
        <w:rPr>
          <w:rFonts w:cstheme="minorHAnsi"/>
        </w:rPr>
        <w:t xml:space="preserve"> Operating expenses include expenditures for assessment software, updating copier and computer room equipment</w:t>
      </w:r>
      <w:r w:rsidR="009B6046">
        <w:rPr>
          <w:rFonts w:cstheme="minorHAnsi"/>
        </w:rPr>
        <w:t>,</w:t>
      </w:r>
      <w:r w:rsidR="00ED5334">
        <w:rPr>
          <w:rFonts w:cstheme="minorHAnsi"/>
        </w:rPr>
        <w:t xml:space="preserve"> staff development and training.</w:t>
      </w:r>
      <w:r>
        <w:rPr>
          <w:rFonts w:cstheme="minorHAnsi"/>
        </w:rPr>
        <w:t xml:space="preserve">  </w:t>
      </w:r>
      <w:r w:rsidR="00ED5334">
        <w:rPr>
          <w:rFonts w:cstheme="minorHAnsi"/>
        </w:rPr>
        <w:t>Training expenses remain consistent with previous spending levels, except for a large increase in youth work experience.  This increase is due to additional funding received from OTDA</w:t>
      </w:r>
      <w:r w:rsidR="00126A19">
        <w:rPr>
          <w:rFonts w:cstheme="minorHAnsi"/>
        </w:rPr>
        <w:t xml:space="preserve"> (TANF funding)</w:t>
      </w:r>
      <w:r w:rsidR="00ED5334">
        <w:rPr>
          <w:rFonts w:cstheme="minorHAnsi"/>
        </w:rPr>
        <w:t xml:space="preserve"> and the Allyn Family Foundation in support of this initiative for </w:t>
      </w:r>
      <w:proofErr w:type="gramStart"/>
      <w:r w:rsidR="00ED5334">
        <w:rPr>
          <w:rFonts w:cstheme="minorHAnsi"/>
        </w:rPr>
        <w:t>Summer</w:t>
      </w:r>
      <w:proofErr w:type="gramEnd"/>
      <w:r w:rsidR="00ED5334">
        <w:rPr>
          <w:rFonts w:cstheme="minorHAnsi"/>
        </w:rPr>
        <w:t>, 2018.</w:t>
      </w:r>
    </w:p>
    <w:p w14:paraId="09E15A48" w14:textId="5FFF422B" w:rsidR="00F24985" w:rsidRDefault="00ED5334" w:rsidP="00F24985">
      <w:pPr>
        <w:pStyle w:val="ListParagraph"/>
        <w:numPr>
          <w:ilvl w:val="0"/>
          <w:numId w:val="30"/>
        </w:numPr>
        <w:spacing w:after="0" w:line="240" w:lineRule="auto"/>
        <w:ind w:left="1080"/>
        <w:rPr>
          <w:rFonts w:cstheme="minorHAnsi"/>
        </w:rPr>
      </w:pPr>
      <w:r>
        <w:rPr>
          <w:rFonts w:cstheme="minorHAnsi"/>
        </w:rPr>
        <w:t xml:space="preserve">PY18 </w:t>
      </w:r>
      <w:r w:rsidR="00F24985">
        <w:rPr>
          <w:rFonts w:cstheme="minorHAnsi"/>
        </w:rPr>
        <w:t xml:space="preserve">WIOA funding </w:t>
      </w:r>
      <w:r>
        <w:rPr>
          <w:rFonts w:cstheme="minorHAnsi"/>
        </w:rPr>
        <w:t xml:space="preserve">decreased approximately $30k from PY 17 levels, with increases </w:t>
      </w:r>
      <w:r w:rsidR="00F24985">
        <w:rPr>
          <w:rFonts w:cstheme="minorHAnsi"/>
        </w:rPr>
        <w:t>in Adult</w:t>
      </w:r>
      <w:r>
        <w:rPr>
          <w:rFonts w:cstheme="minorHAnsi"/>
        </w:rPr>
        <w:t xml:space="preserve"> and Youth funding and a decrease in Dislocated</w:t>
      </w:r>
      <w:r w:rsidR="00F24985">
        <w:rPr>
          <w:rFonts w:cstheme="minorHAnsi"/>
        </w:rPr>
        <w:t xml:space="preserve"> Worker </w:t>
      </w:r>
      <w:r>
        <w:rPr>
          <w:rFonts w:cstheme="minorHAnsi"/>
        </w:rPr>
        <w:t>funding</w:t>
      </w:r>
      <w:r w:rsidR="00F24985">
        <w:rPr>
          <w:rFonts w:cstheme="minorHAnsi"/>
        </w:rPr>
        <w:t xml:space="preserve">.  The </w:t>
      </w:r>
      <w:r>
        <w:rPr>
          <w:rFonts w:cstheme="minorHAnsi"/>
        </w:rPr>
        <w:t xml:space="preserve">total </w:t>
      </w:r>
      <w:r w:rsidR="00F24985">
        <w:rPr>
          <w:rFonts w:cstheme="minorHAnsi"/>
        </w:rPr>
        <w:t>budget for PY18 is $4</w:t>
      </w:r>
      <w:r>
        <w:rPr>
          <w:rFonts w:cstheme="minorHAnsi"/>
        </w:rPr>
        <w:t>,022,165</w:t>
      </w:r>
      <w:r w:rsidR="00F24985">
        <w:rPr>
          <w:rFonts w:cstheme="minorHAnsi"/>
        </w:rPr>
        <w:t>.</w:t>
      </w:r>
    </w:p>
    <w:p w14:paraId="037EFED6" w14:textId="1FC12066" w:rsidR="00F24985" w:rsidRDefault="00F24985" w:rsidP="00F24985">
      <w:pPr>
        <w:pStyle w:val="ListParagraph"/>
        <w:spacing w:after="0" w:line="240" w:lineRule="auto"/>
        <w:ind w:left="1080"/>
        <w:rPr>
          <w:rFonts w:cstheme="minorHAnsi"/>
        </w:rPr>
      </w:pPr>
    </w:p>
    <w:p w14:paraId="1D367867" w14:textId="16A455D2" w:rsidR="00E659AB" w:rsidRPr="006250CE" w:rsidRDefault="0015232D" w:rsidP="00E659AB">
      <w:pPr>
        <w:spacing w:after="0" w:line="240" w:lineRule="auto"/>
        <w:ind w:left="360"/>
        <w:rPr>
          <w:rFonts w:cstheme="minorHAnsi"/>
        </w:rPr>
      </w:pPr>
      <w:r>
        <w:rPr>
          <w:rFonts w:cstheme="minorHAnsi"/>
        </w:rPr>
        <w:t>A D</w:t>
      </w:r>
      <w:r w:rsidR="00E659AB">
        <w:rPr>
          <w:rFonts w:cstheme="minorHAnsi"/>
        </w:rPr>
        <w:t>irector noted that a large portion of the budget is for work experience</w:t>
      </w:r>
      <w:r w:rsidR="00877159">
        <w:rPr>
          <w:rFonts w:cstheme="minorHAnsi"/>
        </w:rPr>
        <w:t>; he w</w:t>
      </w:r>
      <w:r w:rsidR="00E659AB">
        <w:rPr>
          <w:rFonts w:cstheme="minorHAnsi"/>
        </w:rPr>
        <w:t xml:space="preserve">anted to know if there </w:t>
      </w:r>
      <w:r w:rsidR="00877159">
        <w:rPr>
          <w:rFonts w:cstheme="minorHAnsi"/>
        </w:rPr>
        <w:t>were a</w:t>
      </w:r>
      <w:r w:rsidR="00E659AB">
        <w:rPr>
          <w:rFonts w:cstheme="minorHAnsi"/>
        </w:rPr>
        <w:t xml:space="preserve"> Return on Investment (ROI) or </w:t>
      </w:r>
      <w:r w:rsidR="00877159">
        <w:rPr>
          <w:rFonts w:cstheme="minorHAnsi"/>
        </w:rPr>
        <w:t xml:space="preserve">specific </w:t>
      </w:r>
      <w:r w:rsidR="00E659AB">
        <w:rPr>
          <w:rFonts w:cstheme="minorHAnsi"/>
        </w:rPr>
        <w:t xml:space="preserve">goals </w:t>
      </w:r>
      <w:r w:rsidR="00877159">
        <w:rPr>
          <w:rFonts w:cstheme="minorHAnsi"/>
        </w:rPr>
        <w:t xml:space="preserve">that apply to this program.  </w:t>
      </w:r>
      <w:r w:rsidR="00E659AB">
        <w:rPr>
          <w:rFonts w:cstheme="minorHAnsi"/>
        </w:rPr>
        <w:t xml:space="preserve">Lenore Sealy stated that this money is </w:t>
      </w:r>
      <w:r w:rsidR="00877159">
        <w:rPr>
          <w:rFonts w:cstheme="minorHAnsi"/>
        </w:rPr>
        <w:t xml:space="preserve">intended to provide summer jobs for eligible youth.  </w:t>
      </w:r>
      <w:r w:rsidR="00126A19">
        <w:rPr>
          <w:rFonts w:cstheme="minorHAnsi"/>
        </w:rPr>
        <w:t>The program’s purpose is to expose youth to the world of work</w:t>
      </w:r>
      <w:r w:rsidR="00877159">
        <w:rPr>
          <w:rFonts w:cstheme="minorHAnsi"/>
        </w:rPr>
        <w:t xml:space="preserve">, </w:t>
      </w:r>
      <w:r w:rsidR="00126A19">
        <w:rPr>
          <w:rFonts w:cstheme="minorHAnsi"/>
        </w:rPr>
        <w:t>provide financial literacy and work readiness training.  Directors’ d</w:t>
      </w:r>
      <w:r w:rsidR="00E659AB">
        <w:rPr>
          <w:rFonts w:cstheme="minorHAnsi"/>
        </w:rPr>
        <w:t xml:space="preserve">iscussion </w:t>
      </w:r>
      <w:r w:rsidR="00126A19">
        <w:rPr>
          <w:rFonts w:cstheme="minorHAnsi"/>
        </w:rPr>
        <w:t xml:space="preserve">centered </w:t>
      </w:r>
      <w:proofErr w:type="gramStart"/>
      <w:r w:rsidR="00126A19">
        <w:rPr>
          <w:rFonts w:cstheme="minorHAnsi"/>
        </w:rPr>
        <w:t>around</w:t>
      </w:r>
      <w:proofErr w:type="gramEnd"/>
      <w:r w:rsidR="00126A19">
        <w:rPr>
          <w:rFonts w:cstheme="minorHAnsi"/>
        </w:rPr>
        <w:t xml:space="preserve"> </w:t>
      </w:r>
      <w:r w:rsidR="00877159">
        <w:rPr>
          <w:rFonts w:cstheme="minorHAnsi"/>
        </w:rPr>
        <w:t xml:space="preserve">the Agency’s </w:t>
      </w:r>
      <w:r w:rsidR="00E659AB">
        <w:rPr>
          <w:rFonts w:cstheme="minorHAnsi"/>
        </w:rPr>
        <w:t>performance measures for the summer program</w:t>
      </w:r>
      <w:r w:rsidR="00877159">
        <w:rPr>
          <w:rFonts w:cstheme="minorHAnsi"/>
        </w:rPr>
        <w:t>, the charge of the Board to support workforce development for youth (beyond the requirements of the Summer Youth Employment Program).</w:t>
      </w:r>
      <w:r w:rsidR="00E659AB">
        <w:rPr>
          <w:rFonts w:cstheme="minorHAnsi"/>
        </w:rPr>
        <w:t xml:space="preserve"> Frank Caliva noted </w:t>
      </w:r>
      <w:r w:rsidR="007E10C6">
        <w:rPr>
          <w:rFonts w:cstheme="minorHAnsi"/>
        </w:rPr>
        <w:t xml:space="preserve">that, although </w:t>
      </w:r>
      <w:r w:rsidR="00E659AB">
        <w:rPr>
          <w:rFonts w:cstheme="minorHAnsi"/>
        </w:rPr>
        <w:t xml:space="preserve">this </w:t>
      </w:r>
      <w:r w:rsidR="00126A19">
        <w:rPr>
          <w:rFonts w:cstheme="minorHAnsi"/>
        </w:rPr>
        <w:t>discussion</w:t>
      </w:r>
      <w:r w:rsidR="00E659AB">
        <w:rPr>
          <w:rFonts w:cstheme="minorHAnsi"/>
        </w:rPr>
        <w:t xml:space="preserve"> is</w:t>
      </w:r>
      <w:r w:rsidR="00126A19">
        <w:rPr>
          <w:rFonts w:cstheme="minorHAnsi"/>
        </w:rPr>
        <w:t xml:space="preserve"> very important, it </w:t>
      </w:r>
      <w:r w:rsidR="00E659AB">
        <w:rPr>
          <w:rFonts w:cstheme="minorHAnsi"/>
        </w:rPr>
        <w:t xml:space="preserve">was </w:t>
      </w:r>
      <w:r w:rsidR="00126A19">
        <w:rPr>
          <w:rFonts w:cstheme="minorHAnsi"/>
        </w:rPr>
        <w:t xml:space="preserve">leading to </w:t>
      </w:r>
      <w:r w:rsidR="007E10C6">
        <w:rPr>
          <w:rFonts w:cstheme="minorHAnsi"/>
        </w:rPr>
        <w:t xml:space="preserve">a more strategic </w:t>
      </w:r>
      <w:r w:rsidR="00126A19">
        <w:rPr>
          <w:rFonts w:cstheme="minorHAnsi"/>
        </w:rPr>
        <w:t>conversation than is pertinent at this time.  The Board should consider this topic for future planning purposes.</w:t>
      </w:r>
    </w:p>
    <w:p w14:paraId="4F04AAD7" w14:textId="77777777" w:rsidR="00E659AB" w:rsidRDefault="00E659AB" w:rsidP="0015232D">
      <w:pPr>
        <w:pStyle w:val="ListParagraph"/>
        <w:spacing w:after="0" w:line="240" w:lineRule="auto"/>
        <w:ind w:left="1080" w:hanging="720"/>
        <w:rPr>
          <w:rFonts w:cstheme="minorHAnsi"/>
        </w:rPr>
      </w:pPr>
    </w:p>
    <w:p w14:paraId="3C2141EF" w14:textId="5BF5727D" w:rsidR="00433098" w:rsidRPr="00E647F2" w:rsidRDefault="00433098" w:rsidP="00E647F2">
      <w:pPr>
        <w:spacing w:after="0" w:line="240" w:lineRule="auto"/>
        <w:ind w:firstLine="360"/>
        <w:rPr>
          <w:rFonts w:cstheme="minorHAnsi"/>
        </w:rPr>
      </w:pPr>
      <w:r w:rsidRPr="00E647F2">
        <w:rPr>
          <w:rFonts w:cstheme="minorHAnsi"/>
        </w:rPr>
        <w:t xml:space="preserve">Mike Metzgar entered a motion: </w:t>
      </w:r>
    </w:p>
    <w:p w14:paraId="62EB4C28" w14:textId="77777777" w:rsidR="00433098" w:rsidRPr="00761E4E" w:rsidRDefault="00433098" w:rsidP="00433098">
      <w:pPr>
        <w:pStyle w:val="ListParagraph"/>
        <w:spacing w:after="0" w:line="240" w:lineRule="auto"/>
        <w:rPr>
          <w:rFonts w:cstheme="minorHAnsi"/>
        </w:rPr>
      </w:pPr>
    </w:p>
    <w:p w14:paraId="77D58EAB" w14:textId="097FFCC6" w:rsidR="00433098" w:rsidRPr="00761E4E" w:rsidRDefault="00433098" w:rsidP="00433098">
      <w:pPr>
        <w:pStyle w:val="ListParagraph"/>
        <w:tabs>
          <w:tab w:val="left" w:pos="900"/>
        </w:tabs>
        <w:spacing w:after="0" w:line="240" w:lineRule="auto"/>
        <w:ind w:right="792"/>
        <w:rPr>
          <w:rFonts w:cstheme="minorHAnsi"/>
          <w:i/>
        </w:rPr>
      </w:pPr>
      <w:r w:rsidRPr="00761E4E">
        <w:rPr>
          <w:rFonts w:cstheme="minorHAnsi"/>
          <w:i/>
        </w:rPr>
        <w:t xml:space="preserve">To adopt the </w:t>
      </w:r>
      <w:r>
        <w:rPr>
          <w:rFonts w:cstheme="minorHAnsi"/>
          <w:i/>
        </w:rPr>
        <w:t xml:space="preserve">CNY Works, Inc., PY18-19 Budget </w:t>
      </w:r>
      <w:r w:rsidRPr="00761E4E">
        <w:rPr>
          <w:rFonts w:cstheme="minorHAnsi"/>
          <w:i/>
        </w:rPr>
        <w:t xml:space="preserve">as presented, and distributed to Board members. </w:t>
      </w:r>
    </w:p>
    <w:p w14:paraId="56CF24CA" w14:textId="77777777" w:rsidR="00433098" w:rsidRPr="00761E4E" w:rsidRDefault="00433098" w:rsidP="00433098">
      <w:pPr>
        <w:pStyle w:val="ListParagraph"/>
        <w:spacing w:after="0" w:line="240" w:lineRule="auto"/>
        <w:rPr>
          <w:rFonts w:cstheme="minorHAnsi"/>
          <w:i/>
        </w:rPr>
      </w:pPr>
    </w:p>
    <w:p w14:paraId="63C33E29" w14:textId="673475D2" w:rsidR="00433098" w:rsidRPr="00761E4E" w:rsidRDefault="00433098" w:rsidP="00E647F2">
      <w:pPr>
        <w:pStyle w:val="ListParagraph"/>
        <w:spacing w:after="0" w:line="240" w:lineRule="auto"/>
        <w:ind w:hanging="360"/>
        <w:rPr>
          <w:rFonts w:cstheme="minorHAnsi"/>
        </w:rPr>
      </w:pPr>
      <w:r>
        <w:rPr>
          <w:rFonts w:cstheme="minorHAnsi"/>
        </w:rPr>
        <w:t>Neil Falcone</w:t>
      </w:r>
      <w:r w:rsidRPr="0050012F">
        <w:rPr>
          <w:rFonts w:cstheme="minorHAnsi"/>
        </w:rPr>
        <w:t xml:space="preserve"> seconded the motion.  The motion was carried unanimously</w:t>
      </w:r>
    </w:p>
    <w:p w14:paraId="37C85027" w14:textId="77777777" w:rsidR="00433098" w:rsidRDefault="00433098" w:rsidP="00433098">
      <w:pPr>
        <w:pStyle w:val="ListParagraph"/>
        <w:spacing w:after="0" w:line="240" w:lineRule="auto"/>
        <w:rPr>
          <w:rFonts w:cstheme="minorHAnsi"/>
        </w:rPr>
      </w:pPr>
    </w:p>
    <w:p w14:paraId="7D9D611E" w14:textId="7BFC5034" w:rsidR="00BD088F" w:rsidRPr="00DE619D" w:rsidRDefault="00BD088F" w:rsidP="00F91EEF">
      <w:pPr>
        <w:pStyle w:val="ListParagraph"/>
        <w:numPr>
          <w:ilvl w:val="0"/>
          <w:numId w:val="1"/>
        </w:numPr>
        <w:spacing w:after="0" w:line="240" w:lineRule="auto"/>
        <w:ind w:left="180" w:hanging="180"/>
        <w:rPr>
          <w:rFonts w:cstheme="minorHAnsi"/>
        </w:rPr>
      </w:pPr>
      <w:r w:rsidRPr="00DE619D">
        <w:rPr>
          <w:rFonts w:cstheme="minorHAnsi"/>
        </w:rPr>
        <w:t>Approval of 401(K) Match</w:t>
      </w:r>
      <w:r w:rsidR="00D0327F" w:rsidRPr="00DE619D">
        <w:rPr>
          <w:rFonts w:cstheme="minorHAnsi"/>
        </w:rPr>
        <w:t xml:space="preserve"> for Program Year 2018</w:t>
      </w:r>
    </w:p>
    <w:p w14:paraId="1533C3B9" w14:textId="04853D92" w:rsidR="00BD088F" w:rsidRDefault="00BD088F" w:rsidP="00F91EEF">
      <w:pPr>
        <w:spacing w:after="0" w:line="240" w:lineRule="auto"/>
        <w:ind w:left="180" w:hanging="180"/>
        <w:rPr>
          <w:rFonts w:cstheme="minorHAnsi"/>
        </w:rPr>
      </w:pPr>
    </w:p>
    <w:p w14:paraId="491D81E7" w14:textId="5E51988F" w:rsidR="00E6482C" w:rsidRDefault="00E6482C" w:rsidP="00F91EEF">
      <w:pPr>
        <w:tabs>
          <w:tab w:val="left" w:pos="180"/>
        </w:tabs>
        <w:spacing w:after="0" w:line="240" w:lineRule="auto"/>
        <w:ind w:left="180"/>
        <w:rPr>
          <w:rFonts w:cstheme="minorHAnsi"/>
        </w:rPr>
      </w:pPr>
      <w:r>
        <w:rPr>
          <w:rFonts w:cstheme="minorHAnsi"/>
        </w:rPr>
        <w:t>The document</w:t>
      </w:r>
      <w:r w:rsidRPr="00CA0CE1">
        <w:rPr>
          <w:rFonts w:cstheme="minorHAnsi"/>
        </w:rPr>
        <w:t xml:space="preserve"> listed below w</w:t>
      </w:r>
      <w:r>
        <w:rPr>
          <w:rFonts w:cstheme="minorHAnsi"/>
        </w:rPr>
        <w:t>as</w:t>
      </w:r>
      <w:r w:rsidRPr="00CA0CE1">
        <w:rPr>
          <w:rFonts w:cstheme="minorHAnsi"/>
        </w:rPr>
        <w:t xml:space="preserve"> included with meeting materials and will be maintained with the official record of this meeting:</w:t>
      </w:r>
    </w:p>
    <w:p w14:paraId="7B56834E" w14:textId="755829AD" w:rsidR="00E6482C" w:rsidRDefault="00E6482C" w:rsidP="00F91EEF">
      <w:pPr>
        <w:spacing w:after="0" w:line="240" w:lineRule="auto"/>
        <w:ind w:left="180" w:hanging="180"/>
        <w:rPr>
          <w:rFonts w:cstheme="minorHAnsi"/>
        </w:rPr>
      </w:pPr>
    </w:p>
    <w:p w14:paraId="5243D50C" w14:textId="59D38FA0" w:rsidR="00E6482C" w:rsidRDefault="005A121B" w:rsidP="00F91EEF">
      <w:pPr>
        <w:pStyle w:val="ListParagraph"/>
        <w:numPr>
          <w:ilvl w:val="0"/>
          <w:numId w:val="44"/>
        </w:numPr>
        <w:tabs>
          <w:tab w:val="left" w:pos="900"/>
        </w:tabs>
        <w:spacing w:after="0" w:line="240" w:lineRule="auto"/>
        <w:ind w:left="180" w:firstLine="360"/>
        <w:rPr>
          <w:rFonts w:cstheme="minorHAnsi"/>
        </w:rPr>
      </w:pPr>
      <w:r>
        <w:rPr>
          <w:rFonts w:cstheme="minorHAnsi"/>
        </w:rPr>
        <w:t>Board Resolution</w:t>
      </w:r>
    </w:p>
    <w:p w14:paraId="2439D667" w14:textId="77777777" w:rsidR="005A121B" w:rsidRPr="005A121B" w:rsidRDefault="005A121B" w:rsidP="00F91EEF">
      <w:pPr>
        <w:pStyle w:val="ListParagraph"/>
        <w:spacing w:after="0" w:line="240" w:lineRule="auto"/>
        <w:ind w:left="180" w:hanging="180"/>
        <w:rPr>
          <w:rFonts w:cstheme="minorHAnsi"/>
        </w:rPr>
      </w:pPr>
    </w:p>
    <w:p w14:paraId="3B314079" w14:textId="16097EFD" w:rsidR="00F24985" w:rsidRDefault="00F24985" w:rsidP="00F91EEF">
      <w:pPr>
        <w:tabs>
          <w:tab w:val="left" w:pos="1260"/>
        </w:tabs>
        <w:spacing w:after="0" w:line="240" w:lineRule="auto"/>
        <w:ind w:left="180"/>
        <w:contextualSpacing/>
        <w:rPr>
          <w:rFonts w:ascii="Calibri" w:eastAsia="Calibri" w:hAnsi="Calibri" w:cs="Times New Roman"/>
        </w:rPr>
      </w:pPr>
      <w:r>
        <w:rPr>
          <w:rFonts w:ascii="Calibri" w:eastAsia="Calibri" w:hAnsi="Calibri" w:cs="Times New Roman"/>
        </w:rPr>
        <w:t>CNY Works</w:t>
      </w:r>
      <w:r w:rsidR="00FD3D06">
        <w:rPr>
          <w:rFonts w:ascii="Calibri" w:eastAsia="Calibri" w:hAnsi="Calibri" w:cs="Times New Roman"/>
        </w:rPr>
        <w:t>’</w:t>
      </w:r>
      <w:r>
        <w:rPr>
          <w:rFonts w:ascii="Calibri" w:eastAsia="Calibri" w:hAnsi="Calibri" w:cs="Times New Roman"/>
        </w:rPr>
        <w:t xml:space="preserve"> 401(K) plan documents require the Board of Directors to approve a resolution annually establishing the Agency’s matching contribution.  The Agency is requesting it remain the same as</w:t>
      </w:r>
      <w:r w:rsidR="00FD3D06">
        <w:rPr>
          <w:rFonts w:ascii="Calibri" w:eastAsia="Calibri" w:hAnsi="Calibri" w:cs="Times New Roman"/>
        </w:rPr>
        <w:t xml:space="preserve"> it was in</w:t>
      </w:r>
      <w:r>
        <w:rPr>
          <w:rFonts w:ascii="Calibri" w:eastAsia="Calibri" w:hAnsi="Calibri" w:cs="Times New Roman"/>
        </w:rPr>
        <w:t xml:space="preserve"> PY17</w:t>
      </w:r>
      <w:r w:rsidR="00FD3D06">
        <w:rPr>
          <w:rFonts w:ascii="Calibri" w:eastAsia="Calibri" w:hAnsi="Calibri" w:cs="Times New Roman"/>
        </w:rPr>
        <w:t>, that is,</w:t>
      </w:r>
      <w:r>
        <w:rPr>
          <w:rFonts w:ascii="Calibri" w:eastAsia="Calibri" w:hAnsi="Calibri" w:cs="Times New Roman"/>
        </w:rPr>
        <w:t xml:space="preserve"> 100% matching of elective deferrals up to 6% of employee compensation.</w:t>
      </w:r>
    </w:p>
    <w:p w14:paraId="6B832FE1" w14:textId="77777777" w:rsidR="00F24985" w:rsidRDefault="00F24985" w:rsidP="00F91EEF">
      <w:pPr>
        <w:pStyle w:val="ListParagraph"/>
        <w:ind w:left="180" w:hanging="180"/>
        <w:rPr>
          <w:rFonts w:ascii="Calibri" w:eastAsia="Calibri" w:hAnsi="Calibri" w:cs="Times New Roman"/>
        </w:rPr>
      </w:pPr>
    </w:p>
    <w:p w14:paraId="22D0C759" w14:textId="77777777" w:rsidR="00F24985" w:rsidRDefault="00F24985" w:rsidP="00FD3D06">
      <w:pPr>
        <w:pStyle w:val="ListParagraph"/>
        <w:spacing w:after="0" w:line="240" w:lineRule="auto"/>
        <w:ind w:left="180"/>
        <w:rPr>
          <w:rFonts w:cstheme="minorHAnsi"/>
        </w:rPr>
      </w:pPr>
      <w:r>
        <w:rPr>
          <w:rFonts w:cstheme="minorHAnsi"/>
        </w:rPr>
        <w:t xml:space="preserve">Diana Wolgemuth </w:t>
      </w:r>
      <w:r w:rsidRPr="003D16B3">
        <w:rPr>
          <w:rFonts w:cstheme="minorHAnsi"/>
        </w:rPr>
        <w:t>entered a motion:</w:t>
      </w:r>
    </w:p>
    <w:p w14:paraId="3E7C5781" w14:textId="77777777" w:rsidR="00F24985" w:rsidRDefault="00F24985" w:rsidP="00F91EEF">
      <w:pPr>
        <w:pStyle w:val="ListParagraph"/>
        <w:spacing w:after="0" w:line="240" w:lineRule="auto"/>
        <w:ind w:left="180" w:hanging="180"/>
        <w:rPr>
          <w:rFonts w:cstheme="minorHAnsi"/>
        </w:rPr>
      </w:pPr>
    </w:p>
    <w:p w14:paraId="4335D637" w14:textId="4EEDB14F" w:rsidR="00F24985" w:rsidRDefault="00F24985" w:rsidP="00FD3D06">
      <w:pPr>
        <w:pStyle w:val="ListParagraph"/>
        <w:spacing w:after="0" w:line="240" w:lineRule="auto"/>
        <w:ind w:left="540"/>
        <w:rPr>
          <w:rFonts w:cs="Times New Roman"/>
          <w:i/>
        </w:rPr>
      </w:pPr>
      <w:r>
        <w:rPr>
          <w:rFonts w:cs="Times New Roman"/>
          <w:i/>
        </w:rPr>
        <w:t>To adopt the Board Resolution for Program Year 2018 establishing 100% matching of elective deferrals up to 6% of employee compensation, as presented, and distributed to Board members</w:t>
      </w:r>
      <w:r w:rsidR="005A121B">
        <w:rPr>
          <w:rFonts w:cs="Times New Roman"/>
          <w:i/>
        </w:rPr>
        <w:t>.</w:t>
      </w:r>
    </w:p>
    <w:p w14:paraId="0367DA78" w14:textId="77777777" w:rsidR="00F24985" w:rsidRDefault="00F24985" w:rsidP="00F91EEF">
      <w:pPr>
        <w:pStyle w:val="ListParagraph"/>
        <w:spacing w:after="0" w:line="240" w:lineRule="auto"/>
        <w:ind w:left="180" w:hanging="180"/>
        <w:rPr>
          <w:rFonts w:cstheme="minorHAnsi"/>
          <w:i/>
        </w:rPr>
      </w:pPr>
    </w:p>
    <w:p w14:paraId="7A45B58D" w14:textId="12BB0526" w:rsidR="00A75B7A" w:rsidRPr="00182288" w:rsidRDefault="00F24985" w:rsidP="00FD3D06">
      <w:pPr>
        <w:pStyle w:val="ListParagraph"/>
        <w:spacing w:after="0" w:line="240" w:lineRule="auto"/>
        <w:ind w:left="180"/>
        <w:rPr>
          <w:rFonts w:cstheme="minorHAnsi"/>
        </w:rPr>
      </w:pPr>
      <w:r>
        <w:rPr>
          <w:rFonts w:cstheme="minorHAnsi"/>
        </w:rPr>
        <w:t>Jeanne Morelli</w:t>
      </w:r>
      <w:r w:rsidRPr="0050012F">
        <w:rPr>
          <w:rFonts w:cstheme="minorHAnsi"/>
        </w:rPr>
        <w:t xml:space="preserve"> seconded the motion.  The motion was carried unanimously</w:t>
      </w:r>
    </w:p>
    <w:p w14:paraId="0573F581" w14:textId="1A4845CC" w:rsidR="0003520F" w:rsidRPr="00CA0CE1" w:rsidRDefault="0003520F" w:rsidP="0003520F">
      <w:pPr>
        <w:pStyle w:val="ListParagraph"/>
        <w:spacing w:after="0" w:line="240" w:lineRule="auto"/>
        <w:rPr>
          <w:rFonts w:cstheme="minorHAnsi"/>
        </w:rPr>
      </w:pPr>
    </w:p>
    <w:p w14:paraId="50394556" w14:textId="03EA92F4" w:rsidR="0003520F" w:rsidRPr="009B1025" w:rsidRDefault="0048655B"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Discussion</w:t>
      </w:r>
    </w:p>
    <w:p w14:paraId="392638E6" w14:textId="019C3CDF" w:rsidR="006F2512" w:rsidRDefault="006F2512" w:rsidP="006F2512">
      <w:pPr>
        <w:spacing w:after="0" w:line="240" w:lineRule="auto"/>
        <w:rPr>
          <w:rFonts w:cstheme="minorHAnsi"/>
        </w:rPr>
      </w:pPr>
    </w:p>
    <w:p w14:paraId="5B1D79B6" w14:textId="5E05E586" w:rsidR="0058294A" w:rsidRDefault="008A743C" w:rsidP="005148B6">
      <w:pPr>
        <w:pStyle w:val="ListParagraph"/>
        <w:numPr>
          <w:ilvl w:val="0"/>
          <w:numId w:val="39"/>
        </w:numPr>
        <w:tabs>
          <w:tab w:val="left" w:pos="1260"/>
        </w:tabs>
        <w:spacing w:after="0" w:line="240" w:lineRule="auto"/>
        <w:ind w:left="540"/>
        <w:rPr>
          <w:rFonts w:ascii="Calibri" w:eastAsia="Calibri" w:hAnsi="Calibri" w:cs="Times New Roman"/>
        </w:rPr>
      </w:pPr>
      <w:r>
        <w:rPr>
          <w:rFonts w:ascii="Calibri" w:eastAsia="Calibri" w:hAnsi="Calibri" w:cs="Times New Roman"/>
        </w:rPr>
        <w:t>Summer Youth Employment Program</w:t>
      </w:r>
    </w:p>
    <w:p w14:paraId="23432FB5" w14:textId="4CAC8744" w:rsidR="008A743C" w:rsidRDefault="008A743C" w:rsidP="008A743C">
      <w:pPr>
        <w:tabs>
          <w:tab w:val="left" w:pos="1260"/>
        </w:tabs>
        <w:spacing w:after="0" w:line="240" w:lineRule="auto"/>
        <w:rPr>
          <w:rFonts w:ascii="Calibri" w:eastAsia="Calibri" w:hAnsi="Calibri" w:cs="Times New Roman"/>
        </w:rPr>
      </w:pPr>
    </w:p>
    <w:p w14:paraId="15DBFC80" w14:textId="09D7F6A3" w:rsidR="008A743C" w:rsidRDefault="008A743C" w:rsidP="005148B6">
      <w:pPr>
        <w:spacing w:after="0" w:line="240" w:lineRule="auto"/>
        <w:ind w:left="540"/>
        <w:rPr>
          <w:rFonts w:cstheme="minorHAnsi"/>
        </w:rPr>
      </w:pPr>
      <w:r w:rsidRPr="00A511A9">
        <w:rPr>
          <w:rFonts w:cstheme="minorHAnsi"/>
        </w:rPr>
        <w:t>The document</w:t>
      </w:r>
      <w:r>
        <w:rPr>
          <w:rFonts w:cstheme="minorHAnsi"/>
        </w:rPr>
        <w:t>s</w:t>
      </w:r>
      <w:r w:rsidRPr="00A511A9">
        <w:rPr>
          <w:rFonts w:cstheme="minorHAnsi"/>
        </w:rPr>
        <w:t xml:space="preserve"> listed below </w:t>
      </w:r>
      <w:r>
        <w:rPr>
          <w:rFonts w:cstheme="minorHAnsi"/>
        </w:rPr>
        <w:t>were</w:t>
      </w:r>
      <w:r w:rsidRPr="00A511A9">
        <w:rPr>
          <w:rFonts w:cstheme="minorHAnsi"/>
        </w:rPr>
        <w:t xml:space="preserve"> included with meeting materials and will be maintained with the official record of this meeting:</w:t>
      </w:r>
    </w:p>
    <w:p w14:paraId="3372849B" w14:textId="77777777" w:rsidR="008A743C" w:rsidRDefault="008A743C" w:rsidP="008A743C">
      <w:pPr>
        <w:spacing w:after="0" w:line="240" w:lineRule="auto"/>
        <w:ind w:left="720"/>
        <w:rPr>
          <w:rFonts w:cstheme="minorHAnsi"/>
        </w:rPr>
      </w:pPr>
    </w:p>
    <w:p w14:paraId="4B55FA6F" w14:textId="4F48DC4D" w:rsidR="008A743C" w:rsidRDefault="008A743C" w:rsidP="008A743C">
      <w:pPr>
        <w:pStyle w:val="ListParagraph"/>
        <w:numPr>
          <w:ilvl w:val="0"/>
          <w:numId w:val="29"/>
        </w:numPr>
        <w:spacing w:after="0" w:line="240" w:lineRule="auto"/>
        <w:rPr>
          <w:rFonts w:cstheme="minorHAnsi"/>
        </w:rPr>
      </w:pPr>
      <w:r>
        <w:rPr>
          <w:rFonts w:cstheme="minorHAnsi"/>
        </w:rPr>
        <w:t>Office of Temporary and Disability Assistance</w:t>
      </w:r>
      <w:r w:rsidR="00FD3D06">
        <w:rPr>
          <w:rFonts w:cstheme="minorHAnsi"/>
        </w:rPr>
        <w:t xml:space="preserve"> (OTDA)</w:t>
      </w:r>
      <w:r>
        <w:rPr>
          <w:rFonts w:cstheme="minorHAnsi"/>
        </w:rPr>
        <w:t xml:space="preserve"> Audit Letter</w:t>
      </w:r>
    </w:p>
    <w:p w14:paraId="083E39EF" w14:textId="420F9C94" w:rsidR="008A743C" w:rsidRDefault="008A743C" w:rsidP="008A743C">
      <w:pPr>
        <w:pStyle w:val="ListParagraph"/>
        <w:numPr>
          <w:ilvl w:val="0"/>
          <w:numId w:val="29"/>
        </w:numPr>
        <w:spacing w:after="0" w:line="240" w:lineRule="auto"/>
        <w:rPr>
          <w:rFonts w:cstheme="minorHAnsi"/>
        </w:rPr>
      </w:pPr>
      <w:r>
        <w:rPr>
          <w:rFonts w:cstheme="minorHAnsi"/>
        </w:rPr>
        <w:t xml:space="preserve">2018 Summer Youth Employment Program Participant Status Report </w:t>
      </w:r>
      <w:r w:rsidR="00FD3D06">
        <w:rPr>
          <w:rFonts w:cstheme="minorHAnsi"/>
        </w:rPr>
        <w:t>a</w:t>
      </w:r>
      <w:r>
        <w:rPr>
          <w:rFonts w:cstheme="minorHAnsi"/>
        </w:rPr>
        <w:t>s of July 26, 2018</w:t>
      </w:r>
    </w:p>
    <w:p w14:paraId="0C641948" w14:textId="77777777" w:rsidR="008A743C" w:rsidRDefault="008A743C" w:rsidP="008A743C">
      <w:pPr>
        <w:tabs>
          <w:tab w:val="left" w:pos="720"/>
        </w:tabs>
        <w:spacing w:after="0" w:line="240" w:lineRule="auto"/>
        <w:ind w:left="720"/>
        <w:rPr>
          <w:rFonts w:ascii="Calibri" w:eastAsia="Calibri" w:hAnsi="Calibri" w:cs="Times New Roman"/>
        </w:rPr>
      </w:pPr>
    </w:p>
    <w:p w14:paraId="1553D81D" w14:textId="105733CA" w:rsidR="005441BA" w:rsidRDefault="004219B1" w:rsidP="000F052B">
      <w:pPr>
        <w:tabs>
          <w:tab w:val="left" w:pos="1080"/>
        </w:tabs>
        <w:spacing w:after="0" w:line="240" w:lineRule="auto"/>
        <w:ind w:left="720" w:hanging="180"/>
        <w:rPr>
          <w:rFonts w:cstheme="minorHAnsi"/>
        </w:rPr>
      </w:pPr>
      <w:r>
        <w:rPr>
          <w:rFonts w:cstheme="minorHAnsi"/>
        </w:rPr>
        <w:t xml:space="preserve">Using the documents </w:t>
      </w:r>
      <w:r w:rsidR="005441BA">
        <w:rPr>
          <w:rFonts w:cstheme="minorHAnsi"/>
        </w:rPr>
        <w:t xml:space="preserve">listed above as background, </w:t>
      </w:r>
      <w:r>
        <w:rPr>
          <w:rFonts w:cstheme="minorHAnsi"/>
        </w:rPr>
        <w:t>Lenore Sealy</w:t>
      </w:r>
      <w:r w:rsidR="005441BA">
        <w:rPr>
          <w:rFonts w:cstheme="minorHAnsi"/>
        </w:rPr>
        <w:t xml:space="preserve">, </w:t>
      </w:r>
      <w:r>
        <w:rPr>
          <w:rFonts w:cstheme="minorHAnsi"/>
        </w:rPr>
        <w:t>Executive Director</w:t>
      </w:r>
      <w:r w:rsidR="005441BA">
        <w:rPr>
          <w:rFonts w:cstheme="minorHAnsi"/>
        </w:rPr>
        <w:t>, reported:</w:t>
      </w:r>
    </w:p>
    <w:p w14:paraId="57A0CAE8" w14:textId="77777777" w:rsidR="005441BA" w:rsidRDefault="005441BA" w:rsidP="008A743C">
      <w:pPr>
        <w:tabs>
          <w:tab w:val="left" w:pos="720"/>
        </w:tabs>
        <w:spacing w:after="0" w:line="240" w:lineRule="auto"/>
        <w:ind w:left="720"/>
        <w:rPr>
          <w:rFonts w:ascii="Calibri" w:eastAsia="Calibri" w:hAnsi="Calibri" w:cs="Times New Roman"/>
        </w:rPr>
      </w:pPr>
    </w:p>
    <w:p w14:paraId="7FE4385C" w14:textId="1E5EBAA6" w:rsidR="004219B1" w:rsidRDefault="00FD3D06" w:rsidP="004219B1">
      <w:pPr>
        <w:pStyle w:val="ListParagraph"/>
        <w:numPr>
          <w:ilvl w:val="0"/>
          <w:numId w:val="40"/>
        </w:numPr>
        <w:tabs>
          <w:tab w:val="left" w:pos="720"/>
          <w:tab w:val="left" w:pos="1080"/>
        </w:tabs>
        <w:spacing w:after="0" w:line="240" w:lineRule="auto"/>
        <w:rPr>
          <w:rFonts w:ascii="Calibri" w:eastAsia="Calibri" w:hAnsi="Calibri" w:cs="Times New Roman"/>
        </w:rPr>
      </w:pPr>
      <w:r>
        <w:rPr>
          <w:rFonts w:ascii="Calibri" w:eastAsia="Calibri" w:hAnsi="Calibri" w:cs="Times New Roman"/>
        </w:rPr>
        <w:t>L</w:t>
      </w:r>
      <w:r w:rsidR="008A743C" w:rsidRPr="004219B1">
        <w:rPr>
          <w:rFonts w:ascii="Calibri" w:eastAsia="Calibri" w:hAnsi="Calibri" w:cs="Times New Roman"/>
        </w:rPr>
        <w:t xml:space="preserve">etter </w:t>
      </w:r>
      <w:r>
        <w:rPr>
          <w:rFonts w:ascii="Calibri" w:eastAsia="Calibri" w:hAnsi="Calibri" w:cs="Times New Roman"/>
        </w:rPr>
        <w:t xml:space="preserve">from </w:t>
      </w:r>
      <w:r w:rsidR="004219B1">
        <w:rPr>
          <w:rFonts w:ascii="Calibri" w:eastAsia="Calibri" w:hAnsi="Calibri" w:cs="Times New Roman"/>
        </w:rPr>
        <w:t>serves as</w:t>
      </w:r>
      <w:r w:rsidR="008A743C" w:rsidRPr="004219B1">
        <w:rPr>
          <w:rFonts w:ascii="Calibri" w:eastAsia="Calibri" w:hAnsi="Calibri" w:cs="Times New Roman"/>
        </w:rPr>
        <w:t xml:space="preserve"> the</w:t>
      </w:r>
      <w:r>
        <w:rPr>
          <w:rFonts w:ascii="Calibri" w:eastAsia="Calibri" w:hAnsi="Calibri" w:cs="Times New Roman"/>
        </w:rPr>
        <w:t xml:space="preserve"> </w:t>
      </w:r>
      <w:r w:rsidR="008A743C" w:rsidRPr="004219B1">
        <w:rPr>
          <w:rFonts w:ascii="Calibri" w:eastAsia="Calibri" w:hAnsi="Calibri" w:cs="Times New Roman"/>
        </w:rPr>
        <w:t xml:space="preserve">audit report of the Summer Youth Employment Program. </w:t>
      </w:r>
    </w:p>
    <w:p w14:paraId="6B06D4FB" w14:textId="657BEA7E" w:rsidR="004219B1" w:rsidRDefault="00E93D31" w:rsidP="004219B1">
      <w:pPr>
        <w:pStyle w:val="ListParagraph"/>
        <w:numPr>
          <w:ilvl w:val="0"/>
          <w:numId w:val="40"/>
        </w:numPr>
        <w:tabs>
          <w:tab w:val="left" w:pos="720"/>
          <w:tab w:val="left" w:pos="1080"/>
        </w:tabs>
        <w:spacing w:after="0" w:line="240" w:lineRule="auto"/>
        <w:rPr>
          <w:rFonts w:ascii="Calibri" w:eastAsia="Calibri" w:hAnsi="Calibri" w:cs="Times New Roman"/>
        </w:rPr>
      </w:pPr>
      <w:r>
        <w:rPr>
          <w:rFonts w:ascii="Calibri" w:eastAsia="Calibri" w:hAnsi="Calibri" w:cs="Times New Roman"/>
        </w:rPr>
        <w:t>Note</w:t>
      </w:r>
      <w:r w:rsidR="004219B1">
        <w:rPr>
          <w:rFonts w:ascii="Calibri" w:eastAsia="Calibri" w:hAnsi="Calibri" w:cs="Times New Roman"/>
        </w:rPr>
        <w:t xml:space="preserve"> </w:t>
      </w:r>
      <w:r w:rsidR="008A743C" w:rsidRPr="004219B1">
        <w:rPr>
          <w:rFonts w:ascii="Calibri" w:eastAsia="Calibri" w:hAnsi="Calibri" w:cs="Times New Roman"/>
        </w:rPr>
        <w:t xml:space="preserve">the second to last paragraph </w:t>
      </w:r>
      <w:r>
        <w:rPr>
          <w:rFonts w:ascii="Calibri" w:eastAsia="Calibri" w:hAnsi="Calibri" w:cs="Times New Roman"/>
        </w:rPr>
        <w:t xml:space="preserve">of letter, </w:t>
      </w:r>
      <w:r w:rsidR="008A743C" w:rsidRPr="004219B1">
        <w:rPr>
          <w:rFonts w:ascii="Calibri" w:eastAsia="Calibri" w:hAnsi="Calibri" w:cs="Times New Roman"/>
        </w:rPr>
        <w:t xml:space="preserve">complimenting Amy Stage, Workforce Manager – Youth Services, and her enthusiasm.  </w:t>
      </w:r>
    </w:p>
    <w:p w14:paraId="11CE2641" w14:textId="066D9401" w:rsidR="008A743C" w:rsidRDefault="008A743C" w:rsidP="004219B1">
      <w:pPr>
        <w:pStyle w:val="ListParagraph"/>
        <w:numPr>
          <w:ilvl w:val="0"/>
          <w:numId w:val="40"/>
        </w:numPr>
        <w:tabs>
          <w:tab w:val="left" w:pos="720"/>
          <w:tab w:val="left" w:pos="1080"/>
        </w:tabs>
        <w:spacing w:after="0" w:line="240" w:lineRule="auto"/>
        <w:rPr>
          <w:rFonts w:ascii="Calibri" w:eastAsia="Calibri" w:hAnsi="Calibri" w:cs="Times New Roman"/>
        </w:rPr>
      </w:pPr>
      <w:r w:rsidRPr="004219B1">
        <w:rPr>
          <w:rFonts w:ascii="Calibri" w:eastAsia="Calibri" w:hAnsi="Calibri" w:cs="Times New Roman"/>
        </w:rPr>
        <w:t xml:space="preserve">Lisa Cooper, CFO, </w:t>
      </w:r>
      <w:r w:rsidR="004219B1">
        <w:rPr>
          <w:rFonts w:ascii="Calibri" w:eastAsia="Calibri" w:hAnsi="Calibri" w:cs="Times New Roman"/>
        </w:rPr>
        <w:t xml:space="preserve">also </w:t>
      </w:r>
      <w:r w:rsidRPr="004219B1">
        <w:rPr>
          <w:rFonts w:ascii="Calibri" w:eastAsia="Calibri" w:hAnsi="Calibri" w:cs="Times New Roman"/>
        </w:rPr>
        <w:t>pointed out the outcome paragraph in which youth were interviewed and their positive feedback on the program.</w:t>
      </w:r>
    </w:p>
    <w:p w14:paraId="7EBED759" w14:textId="4E3C6DF5" w:rsidR="008A743C" w:rsidRDefault="008A743C" w:rsidP="008A743C">
      <w:pPr>
        <w:tabs>
          <w:tab w:val="left" w:pos="720"/>
        </w:tabs>
        <w:spacing w:after="0" w:line="240" w:lineRule="auto"/>
        <w:ind w:left="720"/>
        <w:rPr>
          <w:rFonts w:ascii="Calibri" w:eastAsia="Calibri" w:hAnsi="Calibri" w:cs="Times New Roman"/>
        </w:rPr>
      </w:pPr>
    </w:p>
    <w:p w14:paraId="1B754891" w14:textId="6787E768" w:rsidR="007A4AF6" w:rsidRDefault="007A4AF6" w:rsidP="00CF52E3">
      <w:pPr>
        <w:spacing w:after="0" w:line="240" w:lineRule="auto"/>
        <w:ind w:left="720" w:hanging="180"/>
        <w:rPr>
          <w:rFonts w:cstheme="minorHAnsi"/>
        </w:rPr>
      </w:pPr>
      <w:r>
        <w:rPr>
          <w:rFonts w:cstheme="minorHAnsi"/>
        </w:rPr>
        <w:t xml:space="preserve">Using the documents listed above as background, Amy Stage, Workforce Manager, </w:t>
      </w:r>
      <w:r w:rsidR="00FD3D06">
        <w:rPr>
          <w:rFonts w:cstheme="minorHAnsi"/>
        </w:rPr>
        <w:t>added</w:t>
      </w:r>
      <w:r>
        <w:rPr>
          <w:rFonts w:cstheme="minorHAnsi"/>
        </w:rPr>
        <w:t>:</w:t>
      </w:r>
    </w:p>
    <w:p w14:paraId="7F532A18" w14:textId="77777777" w:rsidR="008A743C" w:rsidRDefault="008A743C" w:rsidP="008A743C">
      <w:pPr>
        <w:tabs>
          <w:tab w:val="left" w:pos="720"/>
        </w:tabs>
        <w:spacing w:after="0" w:line="240" w:lineRule="auto"/>
        <w:ind w:left="720"/>
        <w:rPr>
          <w:rFonts w:ascii="Calibri" w:eastAsia="Calibri" w:hAnsi="Calibri" w:cs="Times New Roman"/>
        </w:rPr>
      </w:pPr>
    </w:p>
    <w:p w14:paraId="3404F8D3" w14:textId="680847E9" w:rsidR="008A743C" w:rsidRDefault="00FE03BC" w:rsidP="00A86298">
      <w:pPr>
        <w:pStyle w:val="ListParagraph"/>
        <w:numPr>
          <w:ilvl w:val="0"/>
          <w:numId w:val="41"/>
        </w:numPr>
        <w:tabs>
          <w:tab w:val="left" w:pos="1440"/>
        </w:tabs>
        <w:spacing w:after="0" w:line="240" w:lineRule="auto"/>
        <w:ind w:left="1440"/>
        <w:rPr>
          <w:rFonts w:ascii="Calibri" w:eastAsia="Calibri" w:hAnsi="Calibri" w:cs="Times New Roman"/>
        </w:rPr>
      </w:pPr>
      <w:r>
        <w:rPr>
          <w:rFonts w:ascii="Calibri" w:eastAsia="Calibri" w:hAnsi="Calibri" w:cs="Times New Roman"/>
        </w:rPr>
        <w:t xml:space="preserve">There are </w:t>
      </w:r>
      <w:r w:rsidR="00FD3D06">
        <w:rPr>
          <w:rFonts w:ascii="Calibri" w:eastAsia="Calibri" w:hAnsi="Calibri" w:cs="Times New Roman"/>
        </w:rPr>
        <w:t xml:space="preserve">currently </w:t>
      </w:r>
      <w:r>
        <w:rPr>
          <w:rFonts w:ascii="Calibri" w:eastAsia="Calibri" w:hAnsi="Calibri" w:cs="Times New Roman"/>
        </w:rPr>
        <w:t>26 youth i</w:t>
      </w:r>
      <w:r w:rsidR="00A86298">
        <w:rPr>
          <w:rFonts w:ascii="Calibri" w:eastAsia="Calibri" w:hAnsi="Calibri" w:cs="Times New Roman"/>
        </w:rPr>
        <w:t xml:space="preserve">n the Iroquois conference room </w:t>
      </w:r>
      <w:r>
        <w:rPr>
          <w:rFonts w:ascii="Calibri" w:eastAsia="Calibri" w:hAnsi="Calibri" w:cs="Times New Roman"/>
        </w:rPr>
        <w:t>participating in the</w:t>
      </w:r>
      <w:r w:rsidR="00A86298">
        <w:rPr>
          <w:rFonts w:ascii="Calibri" w:eastAsia="Calibri" w:hAnsi="Calibri" w:cs="Times New Roman"/>
        </w:rPr>
        <w:t xml:space="preserve"> pre-apprentice</w:t>
      </w:r>
      <w:r w:rsidR="00E93D31">
        <w:rPr>
          <w:rFonts w:ascii="Calibri" w:eastAsia="Calibri" w:hAnsi="Calibri" w:cs="Times New Roman"/>
        </w:rPr>
        <w:t>ship</w:t>
      </w:r>
      <w:r w:rsidR="00A86298">
        <w:rPr>
          <w:rFonts w:ascii="Calibri" w:eastAsia="Calibri" w:hAnsi="Calibri" w:cs="Times New Roman"/>
        </w:rPr>
        <w:t xml:space="preserve"> program</w:t>
      </w:r>
      <w:r>
        <w:rPr>
          <w:rFonts w:ascii="Calibri" w:eastAsia="Calibri" w:hAnsi="Calibri" w:cs="Times New Roman"/>
        </w:rPr>
        <w:t xml:space="preserve">, a CNY Works’ partnership with </w:t>
      </w:r>
      <w:r w:rsidR="00A86298">
        <w:rPr>
          <w:rFonts w:ascii="Calibri" w:eastAsia="Calibri" w:hAnsi="Calibri" w:cs="Times New Roman"/>
        </w:rPr>
        <w:t xml:space="preserve">MACNY. </w:t>
      </w:r>
      <w:r w:rsidR="00FD3D06">
        <w:rPr>
          <w:rFonts w:ascii="Calibri" w:eastAsia="Calibri" w:hAnsi="Calibri" w:cs="Times New Roman"/>
        </w:rPr>
        <w:t xml:space="preserve"> </w:t>
      </w:r>
      <w:r w:rsidR="00A86298">
        <w:rPr>
          <w:rFonts w:ascii="Calibri" w:eastAsia="Calibri" w:hAnsi="Calibri" w:cs="Times New Roman"/>
        </w:rPr>
        <w:t>Sites the youth visited throughout the course of the program included</w:t>
      </w:r>
      <w:r w:rsidR="00FD3D06">
        <w:rPr>
          <w:rFonts w:ascii="Calibri" w:eastAsia="Calibri" w:hAnsi="Calibri" w:cs="Times New Roman"/>
        </w:rPr>
        <w:t>,</w:t>
      </w:r>
      <w:r w:rsidR="00A86298">
        <w:rPr>
          <w:rFonts w:ascii="Calibri" w:eastAsia="Calibri" w:hAnsi="Calibri" w:cs="Times New Roman"/>
        </w:rPr>
        <w:t xml:space="preserve"> but were not limited to</w:t>
      </w:r>
      <w:r w:rsidR="00FD3D06">
        <w:rPr>
          <w:rFonts w:ascii="Calibri" w:eastAsia="Calibri" w:hAnsi="Calibri" w:cs="Times New Roman"/>
        </w:rPr>
        <w:t>,</w:t>
      </w:r>
      <w:r w:rsidR="00A86298">
        <w:rPr>
          <w:rFonts w:ascii="Calibri" w:eastAsia="Calibri" w:hAnsi="Calibri" w:cs="Times New Roman"/>
        </w:rPr>
        <w:t xml:space="preserve"> M</w:t>
      </w:r>
      <w:r w:rsidR="00FD3D06">
        <w:rPr>
          <w:rFonts w:ascii="Calibri" w:eastAsia="Calibri" w:hAnsi="Calibri" w:cs="Times New Roman"/>
        </w:rPr>
        <w:t>ohawk Valley Community College</w:t>
      </w:r>
      <w:r w:rsidR="00A86298">
        <w:rPr>
          <w:rFonts w:ascii="Calibri" w:eastAsia="Calibri" w:hAnsi="Calibri" w:cs="Times New Roman"/>
        </w:rPr>
        <w:t xml:space="preserve"> and </w:t>
      </w:r>
      <w:proofErr w:type="spellStart"/>
      <w:r w:rsidR="00A86298">
        <w:rPr>
          <w:rFonts w:ascii="Calibri" w:eastAsia="Calibri" w:hAnsi="Calibri" w:cs="Times New Roman"/>
        </w:rPr>
        <w:t>Manth</w:t>
      </w:r>
      <w:proofErr w:type="spellEnd"/>
      <w:r w:rsidR="00A86298">
        <w:rPr>
          <w:rFonts w:ascii="Calibri" w:eastAsia="Calibri" w:hAnsi="Calibri" w:cs="Times New Roman"/>
        </w:rPr>
        <w:t xml:space="preserve"> Brownell.</w:t>
      </w:r>
    </w:p>
    <w:p w14:paraId="3E4FD8C6" w14:textId="5E890A56" w:rsidR="00A86298" w:rsidRDefault="00FD3D06" w:rsidP="00A86298">
      <w:pPr>
        <w:pStyle w:val="ListParagraph"/>
        <w:numPr>
          <w:ilvl w:val="0"/>
          <w:numId w:val="41"/>
        </w:numPr>
        <w:tabs>
          <w:tab w:val="left" w:pos="1440"/>
        </w:tabs>
        <w:spacing w:after="0" w:line="240" w:lineRule="auto"/>
        <w:ind w:left="1440"/>
        <w:rPr>
          <w:rFonts w:ascii="Calibri" w:eastAsia="Calibri" w:hAnsi="Calibri" w:cs="Times New Roman"/>
        </w:rPr>
      </w:pPr>
      <w:r>
        <w:rPr>
          <w:rFonts w:ascii="Calibri" w:eastAsia="Calibri" w:hAnsi="Calibri" w:cs="Times New Roman"/>
        </w:rPr>
        <w:t xml:space="preserve">Special thanks to:  </w:t>
      </w:r>
      <w:r w:rsidR="00E93D31">
        <w:rPr>
          <w:rFonts w:ascii="Calibri" w:eastAsia="Calibri" w:hAnsi="Calibri" w:cs="Times New Roman"/>
        </w:rPr>
        <w:t xml:space="preserve">Meg O’Connell from the Allyn Family Foundation for providing grant of $150,000 to CNY Works for summer youth employment; </w:t>
      </w:r>
      <w:r w:rsidR="00A86298">
        <w:rPr>
          <w:rFonts w:ascii="Calibri" w:eastAsia="Calibri" w:hAnsi="Calibri" w:cs="Times New Roman"/>
        </w:rPr>
        <w:t xml:space="preserve">Janice Mayne and Bob Leslie who </w:t>
      </w:r>
      <w:r>
        <w:rPr>
          <w:rFonts w:ascii="Calibri" w:eastAsia="Calibri" w:hAnsi="Calibri" w:cs="Times New Roman"/>
        </w:rPr>
        <w:t xml:space="preserve">provided additional </w:t>
      </w:r>
      <w:r w:rsidR="00A86298">
        <w:rPr>
          <w:rFonts w:ascii="Calibri" w:eastAsia="Calibri" w:hAnsi="Calibri" w:cs="Times New Roman"/>
        </w:rPr>
        <w:t>worksites at the last minute to help place over 500 youth</w:t>
      </w:r>
      <w:r>
        <w:rPr>
          <w:rFonts w:ascii="Calibri" w:eastAsia="Calibri" w:hAnsi="Calibri" w:cs="Times New Roman"/>
        </w:rPr>
        <w:t xml:space="preserve">; Randy </w:t>
      </w:r>
      <w:proofErr w:type="spellStart"/>
      <w:r>
        <w:rPr>
          <w:rFonts w:ascii="Calibri" w:eastAsia="Calibri" w:hAnsi="Calibri" w:cs="Times New Roman"/>
        </w:rPr>
        <w:t>Wolken</w:t>
      </w:r>
      <w:proofErr w:type="spellEnd"/>
      <w:r>
        <w:rPr>
          <w:rFonts w:ascii="Calibri" w:eastAsia="Calibri" w:hAnsi="Calibri" w:cs="Times New Roman"/>
        </w:rPr>
        <w:t xml:space="preserve"> </w:t>
      </w:r>
      <w:r w:rsidR="00981210">
        <w:rPr>
          <w:rFonts w:ascii="Calibri" w:eastAsia="Calibri" w:hAnsi="Calibri" w:cs="Times New Roman"/>
        </w:rPr>
        <w:t xml:space="preserve">for </w:t>
      </w:r>
      <w:r>
        <w:rPr>
          <w:rFonts w:ascii="Calibri" w:eastAsia="Calibri" w:hAnsi="Calibri" w:cs="Times New Roman"/>
        </w:rPr>
        <w:t>generously sharing staf</w:t>
      </w:r>
      <w:r w:rsidR="00E93D31">
        <w:rPr>
          <w:rFonts w:ascii="Calibri" w:eastAsia="Calibri" w:hAnsi="Calibri" w:cs="Times New Roman"/>
        </w:rPr>
        <w:t>f</w:t>
      </w:r>
      <w:r>
        <w:rPr>
          <w:rFonts w:ascii="Calibri" w:eastAsia="Calibri" w:hAnsi="Calibri" w:cs="Times New Roman"/>
        </w:rPr>
        <w:t xml:space="preserve"> to support the </w:t>
      </w:r>
      <w:r w:rsidR="00981210">
        <w:rPr>
          <w:rFonts w:ascii="Calibri" w:eastAsia="Calibri" w:hAnsi="Calibri" w:cs="Times New Roman"/>
        </w:rPr>
        <w:t>pre-apprentice</w:t>
      </w:r>
      <w:r>
        <w:rPr>
          <w:rFonts w:ascii="Calibri" w:eastAsia="Calibri" w:hAnsi="Calibri" w:cs="Times New Roman"/>
        </w:rPr>
        <w:t>ship</w:t>
      </w:r>
      <w:r w:rsidR="00981210">
        <w:rPr>
          <w:rFonts w:ascii="Calibri" w:eastAsia="Calibri" w:hAnsi="Calibri" w:cs="Times New Roman"/>
        </w:rPr>
        <w:t xml:space="preserve"> program</w:t>
      </w:r>
      <w:r>
        <w:rPr>
          <w:rFonts w:ascii="Calibri" w:eastAsia="Calibri" w:hAnsi="Calibri" w:cs="Times New Roman"/>
        </w:rPr>
        <w:t xml:space="preserve">; </w:t>
      </w:r>
      <w:r w:rsidR="00E93D31">
        <w:rPr>
          <w:rFonts w:ascii="Calibri" w:eastAsia="Calibri" w:hAnsi="Calibri" w:cs="Times New Roman"/>
        </w:rPr>
        <w:t xml:space="preserve">Jaime </w:t>
      </w:r>
      <w:proofErr w:type="spellStart"/>
      <w:r w:rsidR="00E93D31">
        <w:rPr>
          <w:rFonts w:ascii="Calibri" w:eastAsia="Calibri" w:hAnsi="Calibri" w:cs="Times New Roman"/>
        </w:rPr>
        <w:t>Alicea</w:t>
      </w:r>
      <w:proofErr w:type="spellEnd"/>
      <w:r w:rsidR="00E93D31">
        <w:rPr>
          <w:rFonts w:ascii="Calibri" w:eastAsia="Calibri" w:hAnsi="Calibri" w:cs="Times New Roman"/>
        </w:rPr>
        <w:t xml:space="preserve">, </w:t>
      </w:r>
      <w:r>
        <w:rPr>
          <w:rFonts w:ascii="Calibri" w:eastAsia="Calibri" w:hAnsi="Calibri" w:cs="Times New Roman"/>
        </w:rPr>
        <w:t xml:space="preserve">Syracuse City </w:t>
      </w:r>
      <w:r w:rsidR="00E93D31">
        <w:rPr>
          <w:rFonts w:ascii="Calibri" w:eastAsia="Calibri" w:hAnsi="Calibri" w:cs="Times New Roman"/>
        </w:rPr>
        <w:t>School District Superintendent (SCSD), who provided 25 worksites for summer participants in the SCSD</w:t>
      </w:r>
      <w:r w:rsidR="009D4BE8">
        <w:rPr>
          <w:rFonts w:ascii="Calibri" w:eastAsia="Calibri" w:hAnsi="Calibri" w:cs="Times New Roman"/>
        </w:rPr>
        <w:t xml:space="preserve">. </w:t>
      </w:r>
    </w:p>
    <w:p w14:paraId="31623283" w14:textId="1E7EE35E" w:rsidR="00A86298" w:rsidRDefault="00E93D31" w:rsidP="00A86298">
      <w:pPr>
        <w:pStyle w:val="ListParagraph"/>
        <w:numPr>
          <w:ilvl w:val="0"/>
          <w:numId w:val="41"/>
        </w:numPr>
        <w:tabs>
          <w:tab w:val="left" w:pos="1440"/>
        </w:tabs>
        <w:spacing w:after="0" w:line="240" w:lineRule="auto"/>
        <w:ind w:left="1440"/>
        <w:rPr>
          <w:rFonts w:ascii="Calibri" w:eastAsia="Calibri" w:hAnsi="Calibri" w:cs="Times New Roman"/>
        </w:rPr>
      </w:pPr>
      <w:r>
        <w:rPr>
          <w:rFonts w:ascii="Calibri" w:eastAsia="Calibri" w:hAnsi="Calibri" w:cs="Times New Roman"/>
        </w:rPr>
        <w:t xml:space="preserve">To date, CNY Works has received </w:t>
      </w:r>
      <w:r w:rsidR="00A86298">
        <w:rPr>
          <w:rFonts w:ascii="Calibri" w:eastAsia="Calibri" w:hAnsi="Calibri" w:cs="Times New Roman"/>
        </w:rPr>
        <w:t>1167 Youth Eligibility forms</w:t>
      </w:r>
      <w:r>
        <w:rPr>
          <w:rFonts w:ascii="Calibri" w:eastAsia="Calibri" w:hAnsi="Calibri" w:cs="Times New Roman"/>
        </w:rPr>
        <w:t xml:space="preserve">, and youth continue to send in forms. </w:t>
      </w:r>
      <w:r w:rsidR="00A86298">
        <w:rPr>
          <w:rFonts w:ascii="Calibri" w:eastAsia="Calibri" w:hAnsi="Calibri" w:cs="Times New Roman"/>
        </w:rPr>
        <w:t xml:space="preserve"> </w:t>
      </w:r>
      <w:r>
        <w:rPr>
          <w:rFonts w:ascii="Calibri" w:eastAsia="Calibri" w:hAnsi="Calibri" w:cs="Times New Roman"/>
        </w:rPr>
        <w:t xml:space="preserve">We have planned for a </w:t>
      </w:r>
      <w:r w:rsidR="00A86298">
        <w:rPr>
          <w:rFonts w:ascii="Calibri" w:eastAsia="Calibri" w:hAnsi="Calibri" w:cs="Times New Roman"/>
        </w:rPr>
        <w:t xml:space="preserve">total of 562 youth </w:t>
      </w:r>
      <w:r>
        <w:rPr>
          <w:rFonts w:ascii="Calibri" w:eastAsia="Calibri" w:hAnsi="Calibri" w:cs="Times New Roman"/>
        </w:rPr>
        <w:t>to</w:t>
      </w:r>
      <w:r w:rsidR="00A86298">
        <w:rPr>
          <w:rFonts w:ascii="Calibri" w:eastAsia="Calibri" w:hAnsi="Calibri" w:cs="Times New Roman"/>
        </w:rPr>
        <w:t xml:space="preserve"> be placed in summer positions</w:t>
      </w:r>
      <w:r>
        <w:rPr>
          <w:rFonts w:ascii="Calibri" w:eastAsia="Calibri" w:hAnsi="Calibri" w:cs="Times New Roman"/>
        </w:rPr>
        <w:t xml:space="preserve">; as of this </w:t>
      </w:r>
      <w:r>
        <w:rPr>
          <w:rFonts w:ascii="Calibri" w:eastAsia="Calibri" w:hAnsi="Calibri" w:cs="Times New Roman"/>
        </w:rPr>
        <w:lastRenderedPageBreak/>
        <w:t xml:space="preserve">date, we have placed </w:t>
      </w:r>
      <w:r w:rsidR="00A86298">
        <w:rPr>
          <w:rFonts w:ascii="Calibri" w:eastAsia="Calibri" w:hAnsi="Calibri" w:cs="Times New Roman"/>
        </w:rPr>
        <w:t>522.  68 youth</w:t>
      </w:r>
      <w:r>
        <w:rPr>
          <w:rFonts w:ascii="Calibri" w:eastAsia="Calibri" w:hAnsi="Calibri" w:cs="Times New Roman"/>
        </w:rPr>
        <w:t xml:space="preserve"> were invited, but did not come to complete </w:t>
      </w:r>
      <w:r w:rsidR="00A86298">
        <w:rPr>
          <w:rFonts w:ascii="Calibri" w:eastAsia="Calibri" w:hAnsi="Calibri" w:cs="Times New Roman"/>
        </w:rPr>
        <w:t>payroll files</w:t>
      </w:r>
      <w:r w:rsidR="009F6604">
        <w:rPr>
          <w:rFonts w:ascii="Calibri" w:eastAsia="Calibri" w:hAnsi="Calibri" w:cs="Times New Roman"/>
        </w:rPr>
        <w:t>,</w:t>
      </w:r>
      <w:r w:rsidR="00A86298">
        <w:rPr>
          <w:rFonts w:ascii="Calibri" w:eastAsia="Calibri" w:hAnsi="Calibri" w:cs="Times New Roman"/>
        </w:rPr>
        <w:t xml:space="preserve"> which is the final step before </w:t>
      </w:r>
      <w:r>
        <w:rPr>
          <w:rFonts w:ascii="Calibri" w:eastAsia="Calibri" w:hAnsi="Calibri" w:cs="Times New Roman"/>
        </w:rPr>
        <w:t>placement into a</w:t>
      </w:r>
      <w:r w:rsidR="009F6604">
        <w:rPr>
          <w:rFonts w:ascii="Calibri" w:eastAsia="Calibri" w:hAnsi="Calibri" w:cs="Times New Roman"/>
        </w:rPr>
        <w:t xml:space="preserve"> work experience</w:t>
      </w:r>
      <w:r>
        <w:rPr>
          <w:rFonts w:ascii="Calibri" w:eastAsia="Calibri" w:hAnsi="Calibri" w:cs="Times New Roman"/>
        </w:rPr>
        <w:t xml:space="preserve">. </w:t>
      </w:r>
    </w:p>
    <w:p w14:paraId="6D9C18E5" w14:textId="4F791182" w:rsidR="00A86298" w:rsidRDefault="009D4BE8" w:rsidP="00A86298">
      <w:pPr>
        <w:pStyle w:val="ListParagraph"/>
        <w:numPr>
          <w:ilvl w:val="0"/>
          <w:numId w:val="41"/>
        </w:numPr>
        <w:tabs>
          <w:tab w:val="left" w:pos="1440"/>
        </w:tabs>
        <w:spacing w:after="0" w:line="240" w:lineRule="auto"/>
        <w:ind w:left="1440"/>
        <w:rPr>
          <w:rFonts w:ascii="Calibri" w:eastAsia="Calibri" w:hAnsi="Calibri" w:cs="Times New Roman"/>
        </w:rPr>
      </w:pPr>
      <w:r>
        <w:rPr>
          <w:rFonts w:ascii="Calibri" w:eastAsia="Calibri" w:hAnsi="Calibri" w:cs="Times New Roman"/>
        </w:rPr>
        <w:t xml:space="preserve">Participants who </w:t>
      </w:r>
      <w:r w:rsidR="00981210">
        <w:rPr>
          <w:rFonts w:ascii="Calibri" w:eastAsia="Calibri" w:hAnsi="Calibri" w:cs="Times New Roman"/>
        </w:rPr>
        <w:t>received a perfect 30</w:t>
      </w:r>
      <w:r>
        <w:rPr>
          <w:rFonts w:ascii="Calibri" w:eastAsia="Calibri" w:hAnsi="Calibri" w:cs="Times New Roman"/>
        </w:rPr>
        <w:t>-</w:t>
      </w:r>
      <w:r w:rsidR="00981210">
        <w:rPr>
          <w:rFonts w:ascii="Calibri" w:eastAsia="Calibri" w:hAnsi="Calibri" w:cs="Times New Roman"/>
        </w:rPr>
        <w:t>point work readiness score will receive a $25 gift card</w:t>
      </w:r>
      <w:r>
        <w:rPr>
          <w:rFonts w:ascii="Calibri" w:eastAsia="Calibri" w:hAnsi="Calibri" w:cs="Times New Roman"/>
        </w:rPr>
        <w:t xml:space="preserve"> from CNY Works; special thanks to SEFCU for waiving gift card fee ($3.95 per card) through another grant provided by the Allyn Family Foundation.   </w:t>
      </w:r>
    </w:p>
    <w:p w14:paraId="571BD519" w14:textId="38AAB33E" w:rsidR="00981210" w:rsidRDefault="00981210" w:rsidP="00A86298">
      <w:pPr>
        <w:pStyle w:val="ListParagraph"/>
        <w:numPr>
          <w:ilvl w:val="0"/>
          <w:numId w:val="41"/>
        </w:numPr>
        <w:tabs>
          <w:tab w:val="left" w:pos="1440"/>
        </w:tabs>
        <w:spacing w:after="0" w:line="240" w:lineRule="auto"/>
        <w:ind w:left="1440"/>
        <w:rPr>
          <w:rFonts w:ascii="Calibri" w:eastAsia="Calibri" w:hAnsi="Calibri" w:cs="Times New Roman"/>
        </w:rPr>
      </w:pPr>
      <w:r>
        <w:rPr>
          <w:rFonts w:ascii="Calibri" w:eastAsia="Calibri" w:hAnsi="Calibri" w:cs="Times New Roman"/>
        </w:rPr>
        <w:t>A picnic</w:t>
      </w:r>
      <w:r w:rsidR="009D4BE8">
        <w:rPr>
          <w:rFonts w:ascii="Calibri" w:eastAsia="Calibri" w:hAnsi="Calibri" w:cs="Times New Roman"/>
        </w:rPr>
        <w:t xml:space="preserve">, hosted by the City and County, for all summer program (CNY Works and other) participants </w:t>
      </w:r>
      <w:r>
        <w:rPr>
          <w:rFonts w:ascii="Calibri" w:eastAsia="Calibri" w:hAnsi="Calibri" w:cs="Times New Roman"/>
        </w:rPr>
        <w:t>was held at the Everson</w:t>
      </w:r>
      <w:r w:rsidR="009D4BE8">
        <w:rPr>
          <w:rFonts w:ascii="Calibri" w:eastAsia="Calibri" w:hAnsi="Calibri" w:cs="Times New Roman"/>
        </w:rPr>
        <w:t>.  Picnic was well-</w:t>
      </w:r>
      <w:r>
        <w:rPr>
          <w:rFonts w:ascii="Calibri" w:eastAsia="Calibri" w:hAnsi="Calibri" w:cs="Times New Roman"/>
        </w:rPr>
        <w:t>attended and well</w:t>
      </w:r>
      <w:r w:rsidR="009D4BE8">
        <w:rPr>
          <w:rFonts w:ascii="Calibri" w:eastAsia="Calibri" w:hAnsi="Calibri" w:cs="Times New Roman"/>
        </w:rPr>
        <w:t>-</w:t>
      </w:r>
      <w:r>
        <w:rPr>
          <w:rFonts w:ascii="Calibri" w:eastAsia="Calibri" w:hAnsi="Calibri" w:cs="Times New Roman"/>
        </w:rPr>
        <w:t>received by the youth.</w:t>
      </w:r>
    </w:p>
    <w:p w14:paraId="6E21AB21" w14:textId="2D36992F" w:rsidR="00981210" w:rsidRDefault="00CF52E3" w:rsidP="00CF52E3">
      <w:pPr>
        <w:pStyle w:val="ListParagraph"/>
        <w:numPr>
          <w:ilvl w:val="0"/>
          <w:numId w:val="41"/>
        </w:numPr>
        <w:tabs>
          <w:tab w:val="left" w:pos="1440"/>
        </w:tabs>
        <w:spacing w:after="0" w:line="240" w:lineRule="auto"/>
        <w:ind w:left="1440"/>
        <w:rPr>
          <w:rFonts w:ascii="Calibri" w:eastAsia="Calibri" w:hAnsi="Calibri" w:cs="Times New Roman"/>
        </w:rPr>
      </w:pPr>
      <w:r>
        <w:rPr>
          <w:rFonts w:ascii="Calibri" w:eastAsia="Calibri" w:hAnsi="Calibri" w:cs="Times New Roman"/>
        </w:rPr>
        <w:t xml:space="preserve">After the conclusion of the summer program, CNY Works will debrief with worksite supervisors, youth and partners to determine how the program </w:t>
      </w:r>
      <w:r w:rsidR="000F052B">
        <w:rPr>
          <w:rFonts w:ascii="Calibri" w:eastAsia="Calibri" w:hAnsi="Calibri" w:cs="Times New Roman"/>
        </w:rPr>
        <w:t>may</w:t>
      </w:r>
      <w:r>
        <w:rPr>
          <w:rFonts w:ascii="Calibri" w:eastAsia="Calibri" w:hAnsi="Calibri" w:cs="Times New Roman"/>
        </w:rPr>
        <w:t xml:space="preserve"> be strengthened and improved in future years.   </w:t>
      </w:r>
    </w:p>
    <w:p w14:paraId="46EE06DA" w14:textId="3E7C8937" w:rsidR="00981210" w:rsidRDefault="00981210" w:rsidP="003A74A4">
      <w:pPr>
        <w:tabs>
          <w:tab w:val="left" w:pos="1440"/>
        </w:tabs>
        <w:spacing w:after="0" w:line="240" w:lineRule="auto"/>
        <w:rPr>
          <w:rFonts w:ascii="Calibri" w:eastAsia="Calibri" w:hAnsi="Calibri" w:cs="Times New Roman"/>
        </w:rPr>
      </w:pPr>
    </w:p>
    <w:p w14:paraId="005858C0" w14:textId="77777777" w:rsidR="000F052B" w:rsidRDefault="003A74A4" w:rsidP="000F052B">
      <w:pPr>
        <w:tabs>
          <w:tab w:val="left" w:pos="1440"/>
        </w:tabs>
        <w:spacing w:after="0" w:line="240" w:lineRule="auto"/>
        <w:ind w:left="540"/>
        <w:rPr>
          <w:rFonts w:ascii="Calibri" w:eastAsia="Calibri" w:hAnsi="Calibri" w:cs="Times New Roman"/>
        </w:rPr>
      </w:pPr>
      <w:r>
        <w:rPr>
          <w:rFonts w:ascii="Calibri" w:eastAsia="Calibri" w:hAnsi="Calibri" w:cs="Times New Roman"/>
        </w:rPr>
        <w:t>Frank Caliva noted the summer youth program is a signature program at CNY Works and the Agency has some outstanding community partners.  The summer program can showcase CNY Works and what it does for our youth and how it works with our community partners.  Frank noted this year was a homerun</w:t>
      </w:r>
      <w:r w:rsidR="000F052B">
        <w:rPr>
          <w:rFonts w:ascii="Calibri" w:eastAsia="Calibri" w:hAnsi="Calibri" w:cs="Times New Roman"/>
        </w:rPr>
        <w:t>,</w:t>
      </w:r>
      <w:r>
        <w:rPr>
          <w:rFonts w:ascii="Calibri" w:eastAsia="Calibri" w:hAnsi="Calibri" w:cs="Times New Roman"/>
        </w:rPr>
        <w:t xml:space="preserve"> but we can go even </w:t>
      </w:r>
      <w:r w:rsidR="000F052B">
        <w:rPr>
          <w:rFonts w:ascii="Calibri" w:eastAsia="Calibri" w:hAnsi="Calibri" w:cs="Times New Roman"/>
        </w:rPr>
        <w:t>farther</w:t>
      </w:r>
      <w:r>
        <w:rPr>
          <w:rFonts w:ascii="Calibri" w:eastAsia="Calibri" w:hAnsi="Calibri" w:cs="Times New Roman"/>
        </w:rPr>
        <w:t xml:space="preserve">.  </w:t>
      </w:r>
    </w:p>
    <w:p w14:paraId="44C28EA7" w14:textId="77777777" w:rsidR="000F052B" w:rsidRDefault="000F052B" w:rsidP="000F052B">
      <w:pPr>
        <w:tabs>
          <w:tab w:val="left" w:pos="1440"/>
        </w:tabs>
        <w:spacing w:after="0" w:line="240" w:lineRule="auto"/>
        <w:ind w:left="540"/>
        <w:rPr>
          <w:rFonts w:ascii="Calibri" w:eastAsia="Calibri" w:hAnsi="Calibri" w:cs="Times New Roman"/>
        </w:rPr>
      </w:pPr>
    </w:p>
    <w:p w14:paraId="4AA8CA29" w14:textId="4AAA4A3C" w:rsidR="003A74A4" w:rsidRDefault="000F052B" w:rsidP="000F052B">
      <w:pPr>
        <w:tabs>
          <w:tab w:val="left" w:pos="1440"/>
        </w:tabs>
        <w:spacing w:after="0" w:line="240" w:lineRule="auto"/>
        <w:ind w:left="540"/>
        <w:rPr>
          <w:rFonts w:ascii="Calibri" w:eastAsia="Calibri" w:hAnsi="Calibri" w:cs="Times New Roman"/>
        </w:rPr>
      </w:pPr>
      <w:r>
        <w:rPr>
          <w:rFonts w:ascii="Calibri" w:eastAsia="Calibri" w:hAnsi="Calibri" w:cs="Times New Roman"/>
        </w:rPr>
        <w:t xml:space="preserve">In response to a question raised by a Director, Lenore Sealy explained the difference between a partner and a worksite.  </w:t>
      </w:r>
      <w:r w:rsidR="007A2CC0">
        <w:rPr>
          <w:rFonts w:ascii="Calibri" w:eastAsia="Calibri" w:hAnsi="Calibri" w:cs="Times New Roman"/>
        </w:rPr>
        <w:t xml:space="preserve">A partner is an organization working with CNY Works on summer program design; a worksite is a summer job opportunity provided by an employer – public or private, who are willing to supervise a summer participant referred through this program.   </w:t>
      </w:r>
    </w:p>
    <w:p w14:paraId="7DC4E2D8" w14:textId="05D40D4D" w:rsidR="00134688" w:rsidRDefault="00134688" w:rsidP="003A74A4">
      <w:pPr>
        <w:tabs>
          <w:tab w:val="left" w:pos="1440"/>
        </w:tabs>
        <w:spacing w:after="0" w:line="240" w:lineRule="auto"/>
        <w:ind w:left="720"/>
        <w:rPr>
          <w:rFonts w:ascii="Calibri" w:eastAsia="Calibri" w:hAnsi="Calibri" w:cs="Times New Roman"/>
        </w:rPr>
      </w:pPr>
    </w:p>
    <w:p w14:paraId="330EF83F" w14:textId="432EE03F" w:rsidR="00134688" w:rsidRDefault="00134688" w:rsidP="007A2CC0">
      <w:pPr>
        <w:pStyle w:val="ListParagraph"/>
        <w:numPr>
          <w:ilvl w:val="0"/>
          <w:numId w:val="39"/>
        </w:numPr>
        <w:tabs>
          <w:tab w:val="left" w:pos="1440"/>
        </w:tabs>
        <w:spacing w:after="0" w:line="240" w:lineRule="auto"/>
        <w:ind w:left="540"/>
        <w:rPr>
          <w:rFonts w:ascii="Calibri" w:eastAsia="Calibri" w:hAnsi="Calibri" w:cs="Times New Roman"/>
        </w:rPr>
      </w:pPr>
      <w:r>
        <w:rPr>
          <w:rFonts w:ascii="Calibri" w:eastAsia="Calibri" w:hAnsi="Calibri" w:cs="Times New Roman"/>
        </w:rPr>
        <w:t>Consent Agenda</w:t>
      </w:r>
    </w:p>
    <w:p w14:paraId="785DB1D7" w14:textId="1AF0176B" w:rsidR="00134688" w:rsidRDefault="00134688" w:rsidP="00134688">
      <w:pPr>
        <w:pStyle w:val="ListParagraph"/>
        <w:tabs>
          <w:tab w:val="left" w:pos="1440"/>
        </w:tabs>
        <w:spacing w:after="0" w:line="240" w:lineRule="auto"/>
        <w:rPr>
          <w:rFonts w:ascii="Calibri" w:eastAsia="Calibri" w:hAnsi="Calibri" w:cs="Times New Roman"/>
        </w:rPr>
      </w:pPr>
    </w:p>
    <w:p w14:paraId="1006961D" w14:textId="6F0F675E" w:rsidR="00C9625E" w:rsidRDefault="00C9625E" w:rsidP="007A2CC0">
      <w:pPr>
        <w:spacing w:after="0" w:line="240" w:lineRule="auto"/>
        <w:ind w:left="540"/>
        <w:rPr>
          <w:rFonts w:cstheme="minorHAnsi"/>
        </w:rPr>
      </w:pPr>
      <w:r w:rsidRPr="00A511A9">
        <w:rPr>
          <w:rFonts w:cstheme="minorHAnsi"/>
        </w:rPr>
        <w:t xml:space="preserve">The document listed below </w:t>
      </w:r>
      <w:r>
        <w:rPr>
          <w:rFonts w:cstheme="minorHAnsi"/>
        </w:rPr>
        <w:t>was</w:t>
      </w:r>
      <w:r w:rsidRPr="00A511A9">
        <w:rPr>
          <w:rFonts w:cstheme="minorHAnsi"/>
        </w:rPr>
        <w:t xml:space="preserve"> included with meeting materials and will be maintained with the official record of this meeting:</w:t>
      </w:r>
    </w:p>
    <w:p w14:paraId="67B986B6" w14:textId="77777777" w:rsidR="00C9625E" w:rsidRDefault="00C9625E" w:rsidP="007A2CC0">
      <w:pPr>
        <w:spacing w:after="0" w:line="240" w:lineRule="auto"/>
        <w:ind w:left="540"/>
        <w:rPr>
          <w:rFonts w:cstheme="minorHAnsi"/>
        </w:rPr>
      </w:pPr>
    </w:p>
    <w:p w14:paraId="5371EC73" w14:textId="12683823" w:rsidR="00C9625E" w:rsidRDefault="00C9625E" w:rsidP="00C9625E">
      <w:pPr>
        <w:pStyle w:val="ListParagraph"/>
        <w:numPr>
          <w:ilvl w:val="0"/>
          <w:numId w:val="29"/>
        </w:numPr>
        <w:spacing w:after="0" w:line="240" w:lineRule="auto"/>
        <w:rPr>
          <w:rFonts w:cstheme="minorHAnsi"/>
        </w:rPr>
      </w:pPr>
      <w:r>
        <w:rPr>
          <w:rFonts w:cstheme="minorHAnsi"/>
        </w:rPr>
        <w:t>The Consent Agenda</w:t>
      </w:r>
    </w:p>
    <w:p w14:paraId="10B4651B" w14:textId="77777777" w:rsidR="00C9625E" w:rsidRDefault="00C9625E" w:rsidP="00134688">
      <w:pPr>
        <w:pStyle w:val="ListParagraph"/>
        <w:tabs>
          <w:tab w:val="left" w:pos="1440"/>
        </w:tabs>
        <w:spacing w:after="0" w:line="240" w:lineRule="auto"/>
        <w:rPr>
          <w:rFonts w:ascii="Calibri" w:eastAsia="Calibri" w:hAnsi="Calibri" w:cs="Times New Roman"/>
        </w:rPr>
      </w:pPr>
    </w:p>
    <w:p w14:paraId="07BF1B52" w14:textId="203166F1" w:rsidR="00134688" w:rsidRDefault="00134688" w:rsidP="007A2CC0">
      <w:pPr>
        <w:pStyle w:val="ListParagraph"/>
        <w:tabs>
          <w:tab w:val="left" w:pos="1440"/>
        </w:tabs>
        <w:spacing w:after="0" w:line="240" w:lineRule="auto"/>
        <w:ind w:left="540"/>
        <w:rPr>
          <w:rFonts w:ascii="Calibri" w:eastAsia="Calibri" w:hAnsi="Calibri" w:cs="Times New Roman"/>
        </w:rPr>
      </w:pPr>
      <w:r>
        <w:rPr>
          <w:rFonts w:ascii="Calibri" w:eastAsia="Calibri" w:hAnsi="Calibri" w:cs="Times New Roman"/>
        </w:rPr>
        <w:t xml:space="preserve">Frank Caliva </w:t>
      </w:r>
      <w:r w:rsidR="007A2CC0">
        <w:rPr>
          <w:rFonts w:ascii="Calibri" w:eastAsia="Calibri" w:hAnsi="Calibri" w:cs="Times New Roman"/>
        </w:rPr>
        <w:t xml:space="preserve">explained that the </w:t>
      </w:r>
      <w:r>
        <w:rPr>
          <w:rFonts w:ascii="Calibri" w:eastAsia="Calibri" w:hAnsi="Calibri" w:cs="Times New Roman"/>
        </w:rPr>
        <w:t xml:space="preserve">Executive Committee </w:t>
      </w:r>
      <w:r w:rsidR="007A2CC0">
        <w:rPr>
          <w:rFonts w:ascii="Calibri" w:eastAsia="Calibri" w:hAnsi="Calibri" w:cs="Times New Roman"/>
        </w:rPr>
        <w:t xml:space="preserve">has been discussing the benefits of using a consent agenda at Board meetings; this would allow the Board to devote more time to strategic issues and the organization’s mission.  Having the One-Stop System Operator in place and progressing with operational quality will allow CNY Works’ </w:t>
      </w:r>
      <w:r w:rsidR="00C83EA1">
        <w:rPr>
          <w:rFonts w:ascii="Calibri" w:eastAsia="Calibri" w:hAnsi="Calibri" w:cs="Times New Roman"/>
        </w:rPr>
        <w:t>e</w:t>
      </w:r>
      <w:r w:rsidR="007A2CC0">
        <w:rPr>
          <w:rFonts w:ascii="Calibri" w:eastAsia="Calibri" w:hAnsi="Calibri" w:cs="Times New Roman"/>
        </w:rPr>
        <w:t xml:space="preserve">xecutive </w:t>
      </w:r>
      <w:r w:rsidR="00C83EA1">
        <w:rPr>
          <w:rFonts w:ascii="Calibri" w:eastAsia="Calibri" w:hAnsi="Calibri" w:cs="Times New Roman"/>
        </w:rPr>
        <w:t xml:space="preserve">level </w:t>
      </w:r>
      <w:r w:rsidR="007A2CC0">
        <w:rPr>
          <w:rFonts w:ascii="Calibri" w:eastAsia="Calibri" w:hAnsi="Calibri" w:cs="Times New Roman"/>
        </w:rPr>
        <w:t xml:space="preserve">staff more time to work with the Board on its </w:t>
      </w:r>
      <w:r w:rsidR="008318B9">
        <w:rPr>
          <w:rFonts w:ascii="Calibri" w:eastAsia="Calibri" w:hAnsi="Calibri" w:cs="Times New Roman"/>
        </w:rPr>
        <w:t>vision and impact in the community.  It is important to ensure that CNY Works remains the hub for workforce development conversations; CNY Works does not necessarily need to do all the workforce development, but the Agency needs to make sure the conversations take place here.</w:t>
      </w:r>
    </w:p>
    <w:p w14:paraId="3835C43A" w14:textId="035A3C7E" w:rsidR="006C26B8" w:rsidRDefault="006C26B8" w:rsidP="007A2CC0">
      <w:pPr>
        <w:pStyle w:val="ListParagraph"/>
        <w:tabs>
          <w:tab w:val="left" w:pos="1440"/>
        </w:tabs>
        <w:spacing w:after="0" w:line="240" w:lineRule="auto"/>
        <w:ind w:left="540"/>
        <w:rPr>
          <w:rFonts w:ascii="Calibri" w:eastAsia="Calibri" w:hAnsi="Calibri" w:cs="Times New Roman"/>
        </w:rPr>
      </w:pPr>
    </w:p>
    <w:p w14:paraId="15625026" w14:textId="77777777" w:rsidR="00C83EA1" w:rsidRDefault="006C26B8" w:rsidP="007A2CC0">
      <w:pPr>
        <w:pStyle w:val="ListParagraph"/>
        <w:tabs>
          <w:tab w:val="left" w:pos="1440"/>
        </w:tabs>
        <w:spacing w:after="0" w:line="240" w:lineRule="auto"/>
        <w:ind w:left="540"/>
        <w:rPr>
          <w:rFonts w:ascii="Calibri" w:eastAsia="Calibri" w:hAnsi="Calibri" w:cs="Times New Roman"/>
        </w:rPr>
      </w:pPr>
      <w:r>
        <w:rPr>
          <w:rFonts w:ascii="Calibri" w:eastAsia="Calibri" w:hAnsi="Calibri" w:cs="Times New Roman"/>
        </w:rPr>
        <w:t xml:space="preserve">Lenore Sealy led discussion on the Consent Agenda. She noted </w:t>
      </w:r>
      <w:r w:rsidR="00C9625E">
        <w:rPr>
          <w:rFonts w:ascii="Calibri" w:eastAsia="Calibri" w:hAnsi="Calibri" w:cs="Times New Roman"/>
        </w:rPr>
        <w:t>other local area Boards use Consent Agendas</w:t>
      </w:r>
      <w:r w:rsidR="004E0D84">
        <w:rPr>
          <w:rFonts w:ascii="Calibri" w:eastAsia="Calibri" w:hAnsi="Calibri" w:cs="Times New Roman"/>
        </w:rPr>
        <w:t xml:space="preserve">.  </w:t>
      </w:r>
      <w:r w:rsidR="00C83EA1">
        <w:rPr>
          <w:rFonts w:ascii="Calibri" w:eastAsia="Calibri" w:hAnsi="Calibri" w:cs="Times New Roman"/>
        </w:rPr>
        <w:t xml:space="preserve">Some Boards start with an environmental scan to seek relevant workforce development information directly from Directors.   </w:t>
      </w:r>
      <w:r w:rsidR="00C9625E">
        <w:rPr>
          <w:rFonts w:ascii="Calibri" w:eastAsia="Calibri" w:hAnsi="Calibri" w:cs="Times New Roman"/>
        </w:rPr>
        <w:t xml:space="preserve">Lenore requested </w:t>
      </w:r>
      <w:r w:rsidR="00C83EA1">
        <w:rPr>
          <w:rFonts w:ascii="Calibri" w:eastAsia="Calibri" w:hAnsi="Calibri" w:cs="Times New Roman"/>
        </w:rPr>
        <w:t xml:space="preserve">that </w:t>
      </w:r>
      <w:r w:rsidR="00C9625E">
        <w:rPr>
          <w:rFonts w:ascii="Calibri" w:eastAsia="Calibri" w:hAnsi="Calibri" w:cs="Times New Roman"/>
        </w:rPr>
        <w:t xml:space="preserve">each Director </w:t>
      </w:r>
      <w:r w:rsidR="00C83EA1">
        <w:rPr>
          <w:rFonts w:ascii="Calibri" w:eastAsia="Calibri" w:hAnsi="Calibri" w:cs="Times New Roman"/>
        </w:rPr>
        <w:t>re</w:t>
      </w:r>
      <w:r w:rsidR="00C9625E">
        <w:rPr>
          <w:rFonts w:ascii="Calibri" w:eastAsia="Calibri" w:hAnsi="Calibri" w:cs="Times New Roman"/>
        </w:rPr>
        <w:t>view</w:t>
      </w:r>
      <w:r w:rsidR="00C83EA1">
        <w:rPr>
          <w:rFonts w:ascii="Calibri" w:eastAsia="Calibri" w:hAnsi="Calibri" w:cs="Times New Roman"/>
        </w:rPr>
        <w:t xml:space="preserve">, </w:t>
      </w:r>
      <w:r w:rsidR="00C83EA1">
        <w:rPr>
          <w:rFonts w:ascii="Calibri" w:eastAsia="Calibri" w:hAnsi="Calibri" w:cs="Times New Roman"/>
          <w:i/>
        </w:rPr>
        <w:t xml:space="preserve">the Consent Agenda, </w:t>
      </w:r>
      <w:r w:rsidR="00C83EA1">
        <w:rPr>
          <w:rFonts w:ascii="Calibri" w:eastAsia="Calibri" w:hAnsi="Calibri" w:cs="Times New Roman"/>
        </w:rPr>
        <w:t xml:space="preserve">included with meeting materials to determine interest in using this tool.  </w:t>
      </w:r>
      <w:r w:rsidR="00C9625E">
        <w:rPr>
          <w:rFonts w:ascii="Calibri" w:eastAsia="Calibri" w:hAnsi="Calibri" w:cs="Times New Roman"/>
        </w:rPr>
        <w:t>Lenore noted the second page of the document states the Board must vote to use this tool.</w:t>
      </w:r>
      <w:r w:rsidR="003F3EA5">
        <w:rPr>
          <w:rFonts w:ascii="Calibri" w:eastAsia="Calibri" w:hAnsi="Calibri" w:cs="Times New Roman"/>
        </w:rPr>
        <w:t xml:space="preserve">  </w:t>
      </w:r>
    </w:p>
    <w:p w14:paraId="39EB6981" w14:textId="77777777" w:rsidR="00C83EA1" w:rsidRDefault="00C83EA1" w:rsidP="007A2CC0">
      <w:pPr>
        <w:pStyle w:val="ListParagraph"/>
        <w:tabs>
          <w:tab w:val="left" w:pos="1440"/>
        </w:tabs>
        <w:spacing w:after="0" w:line="240" w:lineRule="auto"/>
        <w:ind w:left="540"/>
        <w:rPr>
          <w:rFonts w:ascii="Calibri" w:eastAsia="Calibri" w:hAnsi="Calibri" w:cs="Times New Roman"/>
        </w:rPr>
      </w:pPr>
    </w:p>
    <w:p w14:paraId="1D7DB69A" w14:textId="01D2C9E4" w:rsidR="001F6607" w:rsidRDefault="001F6607" w:rsidP="001F6607">
      <w:pPr>
        <w:pStyle w:val="ListParagraph"/>
        <w:tabs>
          <w:tab w:val="left" w:pos="1440"/>
        </w:tabs>
        <w:spacing w:after="0" w:line="240" w:lineRule="auto"/>
        <w:ind w:left="540"/>
        <w:rPr>
          <w:rFonts w:ascii="Calibri" w:eastAsia="Calibri" w:hAnsi="Calibri" w:cs="Times New Roman"/>
        </w:rPr>
      </w:pPr>
      <w:r>
        <w:rPr>
          <w:rFonts w:ascii="Calibri" w:eastAsia="Calibri" w:hAnsi="Calibri" w:cs="Times New Roman"/>
        </w:rPr>
        <w:t xml:space="preserve">Directors reacted positively to using a consent agenda; </w:t>
      </w:r>
      <w:r w:rsidRPr="003F3EA5">
        <w:rPr>
          <w:rFonts w:ascii="Calibri" w:eastAsia="Calibri" w:hAnsi="Calibri" w:cs="Times New Roman"/>
        </w:rPr>
        <w:t xml:space="preserve">Mike Metzgar </w:t>
      </w:r>
      <w:r>
        <w:rPr>
          <w:rFonts w:ascii="Calibri" w:eastAsia="Calibri" w:hAnsi="Calibri" w:cs="Times New Roman"/>
        </w:rPr>
        <w:t>stated this “</w:t>
      </w:r>
      <w:r w:rsidRPr="003F3EA5">
        <w:rPr>
          <w:rFonts w:ascii="Calibri" w:eastAsia="Calibri" w:hAnsi="Calibri" w:cs="Times New Roman"/>
        </w:rPr>
        <w:t>a fantastic idea</w:t>
      </w:r>
      <w:r>
        <w:rPr>
          <w:rFonts w:ascii="Calibri" w:eastAsia="Calibri" w:hAnsi="Calibri" w:cs="Times New Roman"/>
        </w:rPr>
        <w:t>” and</w:t>
      </w:r>
      <w:r w:rsidRPr="003F3EA5">
        <w:rPr>
          <w:rFonts w:ascii="Calibri" w:eastAsia="Calibri" w:hAnsi="Calibri" w:cs="Times New Roman"/>
        </w:rPr>
        <w:t xml:space="preserve"> was standard operating practice </w:t>
      </w:r>
      <w:r>
        <w:rPr>
          <w:rFonts w:ascii="Calibri" w:eastAsia="Calibri" w:hAnsi="Calibri" w:cs="Times New Roman"/>
        </w:rPr>
        <w:t xml:space="preserve">for the Workforce Board on which he sat in New Jersey.  </w:t>
      </w:r>
      <w:r w:rsidRPr="003F3EA5">
        <w:rPr>
          <w:rFonts w:ascii="Calibri" w:eastAsia="Calibri" w:hAnsi="Calibri" w:cs="Times New Roman"/>
        </w:rPr>
        <w:t xml:space="preserve">Using a </w:t>
      </w:r>
      <w:r>
        <w:rPr>
          <w:rFonts w:ascii="Calibri" w:eastAsia="Calibri" w:hAnsi="Calibri" w:cs="Times New Roman"/>
        </w:rPr>
        <w:t>c</w:t>
      </w:r>
      <w:r w:rsidRPr="003F3EA5">
        <w:rPr>
          <w:rFonts w:ascii="Calibri" w:eastAsia="Calibri" w:hAnsi="Calibri" w:cs="Times New Roman"/>
        </w:rPr>
        <w:t xml:space="preserve">onsent </w:t>
      </w:r>
      <w:r>
        <w:rPr>
          <w:rFonts w:ascii="Calibri" w:eastAsia="Calibri" w:hAnsi="Calibri" w:cs="Times New Roman"/>
        </w:rPr>
        <w:t>a</w:t>
      </w:r>
      <w:r w:rsidRPr="003F3EA5">
        <w:rPr>
          <w:rFonts w:ascii="Calibri" w:eastAsia="Calibri" w:hAnsi="Calibri" w:cs="Times New Roman"/>
        </w:rPr>
        <w:t xml:space="preserve">genda would give the Board a tool to allow for more meaningful and important discussions. </w:t>
      </w:r>
    </w:p>
    <w:p w14:paraId="5D9D542A" w14:textId="77777777" w:rsidR="001F6607" w:rsidRDefault="001F6607" w:rsidP="007A2CC0">
      <w:pPr>
        <w:pStyle w:val="ListParagraph"/>
        <w:tabs>
          <w:tab w:val="left" w:pos="1440"/>
        </w:tabs>
        <w:spacing w:after="0" w:line="240" w:lineRule="auto"/>
        <w:ind w:left="540"/>
        <w:rPr>
          <w:rFonts w:ascii="Calibri" w:eastAsia="Calibri" w:hAnsi="Calibri" w:cs="Times New Roman"/>
        </w:rPr>
      </w:pPr>
    </w:p>
    <w:p w14:paraId="00814AF7" w14:textId="68B83DB2" w:rsidR="00886932" w:rsidRPr="003F3EA5" w:rsidRDefault="003F3EA5" w:rsidP="007A2CC0">
      <w:pPr>
        <w:pStyle w:val="ListParagraph"/>
        <w:tabs>
          <w:tab w:val="left" w:pos="1440"/>
        </w:tabs>
        <w:spacing w:after="0" w:line="240" w:lineRule="auto"/>
        <w:ind w:left="540"/>
        <w:rPr>
          <w:rFonts w:ascii="Calibri" w:eastAsia="Calibri" w:hAnsi="Calibri" w:cs="Times New Roman"/>
        </w:rPr>
      </w:pPr>
      <w:r>
        <w:rPr>
          <w:rFonts w:ascii="Calibri" w:eastAsia="Calibri" w:hAnsi="Calibri" w:cs="Times New Roman"/>
        </w:rPr>
        <w:t xml:space="preserve">The Governance Committee will </w:t>
      </w:r>
      <w:r w:rsidR="001F6607">
        <w:rPr>
          <w:rFonts w:ascii="Calibri" w:eastAsia="Calibri" w:hAnsi="Calibri" w:cs="Times New Roman"/>
        </w:rPr>
        <w:t xml:space="preserve">develop a policy around use of a consent agenda and will also </w:t>
      </w:r>
      <w:r>
        <w:rPr>
          <w:rFonts w:ascii="Calibri" w:eastAsia="Calibri" w:hAnsi="Calibri" w:cs="Times New Roman"/>
        </w:rPr>
        <w:t xml:space="preserve">work on Director </w:t>
      </w:r>
      <w:proofErr w:type="gramStart"/>
      <w:r>
        <w:rPr>
          <w:rFonts w:ascii="Calibri" w:eastAsia="Calibri" w:hAnsi="Calibri" w:cs="Times New Roman"/>
        </w:rPr>
        <w:t>nominations</w:t>
      </w:r>
      <w:proofErr w:type="gramEnd"/>
      <w:r>
        <w:rPr>
          <w:rFonts w:ascii="Calibri" w:eastAsia="Calibri" w:hAnsi="Calibri" w:cs="Times New Roman"/>
        </w:rPr>
        <w:t xml:space="preserve">.  A </w:t>
      </w:r>
      <w:r w:rsidR="001F6607">
        <w:rPr>
          <w:rFonts w:ascii="Calibri" w:eastAsia="Calibri" w:hAnsi="Calibri" w:cs="Times New Roman"/>
        </w:rPr>
        <w:t>D</w:t>
      </w:r>
      <w:r>
        <w:rPr>
          <w:rFonts w:ascii="Calibri" w:eastAsia="Calibri" w:hAnsi="Calibri" w:cs="Times New Roman"/>
        </w:rPr>
        <w:t xml:space="preserve">irector is needed to replace Frank </w:t>
      </w:r>
      <w:r w:rsidR="001F6607">
        <w:rPr>
          <w:rFonts w:ascii="Calibri" w:eastAsia="Calibri" w:hAnsi="Calibri" w:cs="Times New Roman"/>
        </w:rPr>
        <w:t>as Chair of the Gover</w:t>
      </w:r>
      <w:r w:rsidR="00027873">
        <w:rPr>
          <w:rFonts w:ascii="Calibri" w:eastAsia="Calibri" w:hAnsi="Calibri" w:cs="Times New Roman"/>
        </w:rPr>
        <w:t xml:space="preserve">nance.   </w:t>
      </w:r>
    </w:p>
    <w:p w14:paraId="6903A005" w14:textId="1EC45E27" w:rsidR="00ED7C9E" w:rsidRPr="003F3EA5" w:rsidRDefault="00ED7C9E" w:rsidP="007A2CC0">
      <w:pPr>
        <w:tabs>
          <w:tab w:val="left" w:pos="1260"/>
        </w:tabs>
        <w:spacing w:after="0" w:line="240" w:lineRule="auto"/>
        <w:ind w:left="540"/>
        <w:rPr>
          <w:rFonts w:ascii="Calibri" w:eastAsia="Calibri" w:hAnsi="Calibri" w:cs="Times New Roman"/>
        </w:rPr>
      </w:pPr>
    </w:p>
    <w:p w14:paraId="6EA63816" w14:textId="77777777" w:rsidR="000A2EBD" w:rsidRDefault="000A2EBD">
      <w:pPr>
        <w:rPr>
          <w:rFonts w:ascii="Calibri" w:eastAsia="Calibri" w:hAnsi="Calibri" w:cs="Times New Roman"/>
        </w:rPr>
      </w:pPr>
      <w:r>
        <w:rPr>
          <w:rFonts w:ascii="Calibri" w:eastAsia="Calibri" w:hAnsi="Calibri" w:cs="Times New Roman"/>
        </w:rPr>
        <w:br w:type="page"/>
      </w:r>
    </w:p>
    <w:p w14:paraId="6E5CBBFB" w14:textId="3B23FCCE" w:rsidR="003F3EA5" w:rsidRDefault="003F3EA5" w:rsidP="00886932">
      <w:pPr>
        <w:pStyle w:val="ListParagraph"/>
        <w:numPr>
          <w:ilvl w:val="0"/>
          <w:numId w:val="39"/>
        </w:numPr>
        <w:tabs>
          <w:tab w:val="left" w:pos="1260"/>
        </w:tabs>
        <w:spacing w:after="0" w:line="240" w:lineRule="auto"/>
        <w:ind w:left="540"/>
        <w:rPr>
          <w:rFonts w:ascii="Calibri" w:eastAsia="Calibri" w:hAnsi="Calibri" w:cs="Times New Roman"/>
        </w:rPr>
      </w:pPr>
      <w:r>
        <w:rPr>
          <w:rFonts w:ascii="Calibri" w:eastAsia="Calibri" w:hAnsi="Calibri" w:cs="Times New Roman"/>
        </w:rPr>
        <w:lastRenderedPageBreak/>
        <w:t>Environmental Scan</w:t>
      </w:r>
    </w:p>
    <w:p w14:paraId="0A950450" w14:textId="25E88F8C" w:rsidR="003F3EA5" w:rsidRDefault="003F3EA5" w:rsidP="003F3EA5">
      <w:pPr>
        <w:tabs>
          <w:tab w:val="left" w:pos="1260"/>
        </w:tabs>
        <w:spacing w:after="0" w:line="240" w:lineRule="auto"/>
        <w:rPr>
          <w:rFonts w:ascii="Calibri" w:eastAsia="Calibri" w:hAnsi="Calibri" w:cs="Times New Roman"/>
        </w:rPr>
      </w:pPr>
    </w:p>
    <w:p w14:paraId="65D7AE72" w14:textId="7F5EFD09" w:rsidR="003F3EA5" w:rsidRPr="003F3EA5" w:rsidRDefault="003F3EA5" w:rsidP="00886932">
      <w:pPr>
        <w:tabs>
          <w:tab w:val="left" w:pos="540"/>
        </w:tabs>
        <w:spacing w:after="0" w:line="240" w:lineRule="auto"/>
        <w:ind w:left="540"/>
        <w:rPr>
          <w:rFonts w:ascii="Calibri" w:eastAsia="Calibri" w:hAnsi="Calibri" w:cs="Times New Roman"/>
        </w:rPr>
      </w:pPr>
      <w:r>
        <w:rPr>
          <w:rFonts w:ascii="Calibri" w:eastAsia="Calibri" w:hAnsi="Calibri" w:cs="Times New Roman"/>
        </w:rPr>
        <w:t xml:space="preserve">Lenore Sealy </w:t>
      </w:r>
      <w:r w:rsidR="00027873">
        <w:rPr>
          <w:rFonts w:ascii="Calibri" w:eastAsia="Calibri" w:hAnsi="Calibri" w:cs="Times New Roman"/>
        </w:rPr>
        <w:t xml:space="preserve">asked Directors to share information the Board should know.  </w:t>
      </w:r>
      <w:r>
        <w:rPr>
          <w:rFonts w:ascii="Calibri" w:eastAsia="Calibri" w:hAnsi="Calibri" w:cs="Times New Roman"/>
        </w:rPr>
        <w:t xml:space="preserve">Mike Metzgar stated </w:t>
      </w:r>
      <w:r w:rsidR="00886932">
        <w:rPr>
          <w:rFonts w:ascii="Calibri" w:eastAsia="Calibri" w:hAnsi="Calibri" w:cs="Times New Roman"/>
        </w:rPr>
        <w:t xml:space="preserve">the US Department of Labor has </w:t>
      </w:r>
      <w:r w:rsidR="00682D5F">
        <w:rPr>
          <w:rFonts w:ascii="Calibri" w:eastAsia="Calibri" w:hAnsi="Calibri" w:cs="Times New Roman"/>
        </w:rPr>
        <w:t xml:space="preserve">posted </w:t>
      </w:r>
      <w:r w:rsidR="00886932">
        <w:rPr>
          <w:rFonts w:ascii="Calibri" w:eastAsia="Calibri" w:hAnsi="Calibri" w:cs="Times New Roman"/>
        </w:rPr>
        <w:t xml:space="preserve">a Request for Proposals </w:t>
      </w:r>
      <w:r w:rsidR="00682D5F">
        <w:rPr>
          <w:rFonts w:ascii="Calibri" w:eastAsia="Calibri" w:hAnsi="Calibri" w:cs="Times New Roman"/>
        </w:rPr>
        <w:t>f</w:t>
      </w:r>
      <w:r w:rsidR="00886932">
        <w:rPr>
          <w:rFonts w:ascii="Calibri" w:eastAsia="Calibri" w:hAnsi="Calibri" w:cs="Times New Roman"/>
        </w:rPr>
        <w:t>or</w:t>
      </w:r>
      <w:r>
        <w:rPr>
          <w:rFonts w:ascii="Calibri" w:eastAsia="Calibri" w:hAnsi="Calibri" w:cs="Times New Roman"/>
        </w:rPr>
        <w:t xml:space="preserve"> a </w:t>
      </w:r>
      <w:r w:rsidR="00886932">
        <w:rPr>
          <w:rFonts w:ascii="Calibri" w:eastAsia="Calibri" w:hAnsi="Calibri" w:cs="Times New Roman"/>
        </w:rPr>
        <w:t>$150 million-dollar</w:t>
      </w:r>
      <w:r>
        <w:rPr>
          <w:rFonts w:ascii="Calibri" w:eastAsia="Calibri" w:hAnsi="Calibri" w:cs="Times New Roman"/>
        </w:rPr>
        <w:t xml:space="preserve"> grant </w:t>
      </w:r>
      <w:r w:rsidR="00886932">
        <w:rPr>
          <w:rFonts w:ascii="Calibri" w:eastAsia="Calibri" w:hAnsi="Calibri" w:cs="Times New Roman"/>
        </w:rPr>
        <w:t xml:space="preserve">to develop apprenticeships; Onondaga Community College will be taking the lead on a grant application but would welcome participation of partners.  </w:t>
      </w:r>
    </w:p>
    <w:p w14:paraId="39E87E56" w14:textId="77777777" w:rsidR="009D368B" w:rsidRDefault="009D368B" w:rsidP="00886932">
      <w:pPr>
        <w:pStyle w:val="NoSpacing"/>
        <w:tabs>
          <w:tab w:val="left" w:pos="540"/>
        </w:tabs>
        <w:ind w:left="540"/>
        <w:rPr>
          <w:rFonts w:ascii="Calibri" w:eastAsia="Calibri" w:hAnsi="Calibri" w:cs="Times New Roman"/>
        </w:rPr>
      </w:pPr>
    </w:p>
    <w:p w14:paraId="387A5C08" w14:textId="7204C86B" w:rsidR="0058294A" w:rsidRPr="002D4DEF" w:rsidRDefault="002D4DEF" w:rsidP="00886932">
      <w:pPr>
        <w:pStyle w:val="NoSpacing"/>
        <w:numPr>
          <w:ilvl w:val="0"/>
          <w:numId w:val="39"/>
        </w:numPr>
        <w:ind w:left="540"/>
        <w:rPr>
          <w:rFonts w:cstheme="minorHAnsi"/>
        </w:rPr>
      </w:pPr>
      <w:r>
        <w:rPr>
          <w:rFonts w:cstheme="minorHAnsi"/>
        </w:rPr>
        <w:t>Board Schedule for Program Year 2018</w:t>
      </w:r>
      <w:r>
        <w:rPr>
          <w:rFonts w:cs="Times New Roman"/>
        </w:rPr>
        <w:t xml:space="preserve"> </w:t>
      </w:r>
    </w:p>
    <w:p w14:paraId="3C11DBEA" w14:textId="40607ECA" w:rsidR="002D4DEF" w:rsidRDefault="002D4DEF" w:rsidP="002D4DEF">
      <w:pPr>
        <w:pStyle w:val="NoSpacing"/>
        <w:rPr>
          <w:rFonts w:cs="Times New Roman"/>
        </w:rPr>
      </w:pPr>
    </w:p>
    <w:p w14:paraId="50ECF15C" w14:textId="5A205749" w:rsidR="002D4DEF" w:rsidRDefault="002D4DEF" w:rsidP="002D4DEF">
      <w:pPr>
        <w:pStyle w:val="NoSpacing"/>
        <w:numPr>
          <w:ilvl w:val="0"/>
          <w:numId w:val="37"/>
        </w:numPr>
        <w:ind w:left="1440"/>
        <w:rPr>
          <w:rFonts w:cstheme="minorHAnsi"/>
        </w:rPr>
      </w:pPr>
      <w:r>
        <w:rPr>
          <w:rFonts w:cstheme="minorHAnsi"/>
        </w:rPr>
        <w:t xml:space="preserve">Friday September 28, 2018 </w:t>
      </w:r>
    </w:p>
    <w:p w14:paraId="25C1619E" w14:textId="731F85A8" w:rsidR="002D4DEF" w:rsidRDefault="002D4DEF" w:rsidP="002D4DEF">
      <w:pPr>
        <w:pStyle w:val="NoSpacing"/>
        <w:numPr>
          <w:ilvl w:val="0"/>
          <w:numId w:val="37"/>
        </w:numPr>
        <w:ind w:left="1440"/>
        <w:rPr>
          <w:rFonts w:cstheme="minorHAnsi"/>
        </w:rPr>
      </w:pPr>
      <w:r>
        <w:rPr>
          <w:rFonts w:cstheme="minorHAnsi"/>
        </w:rPr>
        <w:t>Friday November 30, 2018</w:t>
      </w:r>
    </w:p>
    <w:p w14:paraId="1B57801C" w14:textId="08F4E943" w:rsidR="002D4DEF" w:rsidRDefault="002D4DEF" w:rsidP="002D4DEF">
      <w:pPr>
        <w:pStyle w:val="NoSpacing"/>
        <w:numPr>
          <w:ilvl w:val="0"/>
          <w:numId w:val="37"/>
        </w:numPr>
        <w:ind w:left="1440"/>
        <w:rPr>
          <w:rFonts w:cstheme="minorHAnsi"/>
        </w:rPr>
      </w:pPr>
      <w:r>
        <w:rPr>
          <w:rFonts w:cstheme="minorHAnsi"/>
        </w:rPr>
        <w:t>Friday January 25, 2019</w:t>
      </w:r>
    </w:p>
    <w:p w14:paraId="36A55794" w14:textId="6FC8CC90" w:rsidR="002D4DEF" w:rsidRDefault="002D4DEF" w:rsidP="002D4DEF">
      <w:pPr>
        <w:pStyle w:val="NoSpacing"/>
        <w:numPr>
          <w:ilvl w:val="0"/>
          <w:numId w:val="37"/>
        </w:numPr>
        <w:ind w:left="1440"/>
        <w:rPr>
          <w:rFonts w:cstheme="minorHAnsi"/>
        </w:rPr>
      </w:pPr>
      <w:r>
        <w:rPr>
          <w:rFonts w:cstheme="minorHAnsi"/>
        </w:rPr>
        <w:t>Friday March 29, 2019</w:t>
      </w:r>
    </w:p>
    <w:p w14:paraId="055C95B2" w14:textId="058A1ECA" w:rsidR="002D4DEF" w:rsidRPr="002F749F" w:rsidRDefault="002D4DEF" w:rsidP="002D4DEF">
      <w:pPr>
        <w:pStyle w:val="NoSpacing"/>
        <w:numPr>
          <w:ilvl w:val="0"/>
          <w:numId w:val="37"/>
        </w:numPr>
        <w:ind w:left="1440"/>
        <w:rPr>
          <w:rFonts w:cstheme="minorHAnsi"/>
        </w:rPr>
      </w:pPr>
      <w:r>
        <w:rPr>
          <w:rFonts w:cstheme="minorHAnsi"/>
        </w:rPr>
        <w:t>Friday May 31, 2019</w:t>
      </w:r>
    </w:p>
    <w:p w14:paraId="60F7BF0E" w14:textId="77777777" w:rsidR="00886932" w:rsidRDefault="0058294A" w:rsidP="00886932">
      <w:pPr>
        <w:tabs>
          <w:tab w:val="left" w:pos="0"/>
        </w:tabs>
        <w:spacing w:after="0" w:line="240" w:lineRule="auto"/>
        <w:ind w:hanging="180"/>
        <w:rPr>
          <w:rFonts w:cs="Times New Roman"/>
        </w:rPr>
      </w:pPr>
      <w:r>
        <w:rPr>
          <w:rFonts w:cs="Times New Roman"/>
        </w:rPr>
        <w:t xml:space="preserve"> </w:t>
      </w:r>
      <w:r>
        <w:rPr>
          <w:rFonts w:cs="Times New Roman"/>
        </w:rPr>
        <w:tab/>
        <w:t xml:space="preserve"> </w:t>
      </w:r>
    </w:p>
    <w:p w14:paraId="0289D828" w14:textId="0D96C35A" w:rsidR="00897DC8" w:rsidRPr="00886932" w:rsidRDefault="00897DC8" w:rsidP="00886932">
      <w:pPr>
        <w:pStyle w:val="ListParagraph"/>
        <w:numPr>
          <w:ilvl w:val="0"/>
          <w:numId w:val="1"/>
        </w:numPr>
        <w:tabs>
          <w:tab w:val="left" w:pos="180"/>
        </w:tabs>
        <w:spacing w:after="0" w:line="240" w:lineRule="auto"/>
        <w:ind w:left="180" w:hanging="180"/>
        <w:rPr>
          <w:rFonts w:cs="Times New Roman"/>
        </w:rPr>
      </w:pPr>
      <w:r w:rsidRPr="00886932">
        <w:rPr>
          <w:rFonts w:cs="Times New Roman"/>
        </w:rPr>
        <w:t xml:space="preserve">Adjournment – </w:t>
      </w:r>
      <w:r w:rsidR="00C23AD6" w:rsidRPr="00886932">
        <w:rPr>
          <w:rFonts w:cs="Times New Roman"/>
        </w:rPr>
        <w:t xml:space="preserve">Kathy </w:t>
      </w:r>
      <w:proofErr w:type="spellStart"/>
      <w:r w:rsidR="00C23AD6" w:rsidRPr="00886932">
        <w:rPr>
          <w:rFonts w:cs="Times New Roman"/>
        </w:rPr>
        <w:t>Kotz</w:t>
      </w:r>
      <w:proofErr w:type="spellEnd"/>
      <w:r w:rsidR="00C23AD6" w:rsidRPr="00886932">
        <w:rPr>
          <w:rFonts w:cs="Times New Roman"/>
        </w:rPr>
        <w:t xml:space="preserve"> motioned to adjourn the meeting. Mike Metzgar seconded the motion.  </w:t>
      </w:r>
      <w:r w:rsidRPr="00886932">
        <w:rPr>
          <w:rFonts w:cs="Times New Roman"/>
        </w:rPr>
        <w:t xml:space="preserve">Meeting adjourned at </w:t>
      </w:r>
      <w:r w:rsidR="0058294A" w:rsidRPr="00886932">
        <w:rPr>
          <w:rFonts w:cs="Times New Roman"/>
        </w:rPr>
        <w:t>1:</w:t>
      </w:r>
      <w:r w:rsidR="004E2786" w:rsidRPr="00886932">
        <w:rPr>
          <w:rFonts w:cs="Times New Roman"/>
        </w:rPr>
        <w:t>10</w:t>
      </w:r>
      <w:r w:rsidRPr="00886932">
        <w:rPr>
          <w:rFonts w:cs="Times New Roman"/>
        </w:rPr>
        <w:t xml:space="preserve"> P.M.</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886932">
      <w:pPr>
        <w:spacing w:after="0" w:line="240" w:lineRule="auto"/>
        <w:ind w:hanging="18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886932">
      <w:pPr>
        <w:spacing w:after="0" w:line="240" w:lineRule="auto"/>
        <w:ind w:hanging="180"/>
        <w:rPr>
          <w:rFonts w:cs="Times New Roman"/>
        </w:rPr>
      </w:pPr>
    </w:p>
    <w:p w14:paraId="5132C9F9" w14:textId="77777777" w:rsidR="00D7442E" w:rsidRPr="008E3185" w:rsidRDefault="00252891" w:rsidP="00886932">
      <w:pPr>
        <w:spacing w:after="0" w:line="240" w:lineRule="auto"/>
        <w:ind w:hanging="180"/>
        <w:rPr>
          <w:rFonts w:cs="Times New Roman"/>
        </w:rPr>
      </w:pPr>
      <w:r w:rsidRPr="008E3185">
        <w:rPr>
          <w:rFonts w:cs="Times New Roman"/>
        </w:rPr>
        <w:t>Sheryl Bowman</w:t>
      </w:r>
    </w:p>
    <w:p w14:paraId="247B252F" w14:textId="77777777" w:rsidR="00252891" w:rsidRPr="008E3185" w:rsidRDefault="00252891" w:rsidP="00886932">
      <w:pPr>
        <w:spacing w:after="0" w:line="240" w:lineRule="auto"/>
        <w:ind w:hanging="180"/>
        <w:rPr>
          <w:rFonts w:cs="Times New Roman"/>
        </w:rPr>
      </w:pPr>
      <w:r w:rsidRPr="008E3185">
        <w:rPr>
          <w:rFonts w:cs="Times New Roman"/>
        </w:rPr>
        <w:t>Special Projects Manager</w:t>
      </w:r>
    </w:p>
    <w:p w14:paraId="234E39BE" w14:textId="77777777" w:rsidR="006A1426" w:rsidRPr="008E3185" w:rsidRDefault="006A1426" w:rsidP="0013345F">
      <w:pPr>
        <w:spacing w:after="0" w:line="240" w:lineRule="auto"/>
        <w:rPr>
          <w:rFonts w:cstheme="minorHAnsi"/>
        </w:rPr>
      </w:pPr>
    </w:p>
    <w:sectPr w:rsidR="006A1426" w:rsidRPr="008E3185" w:rsidSect="00AF7EAD">
      <w:headerReference w:type="even" r:id="rId8"/>
      <w:headerReference w:type="default" r:id="rId9"/>
      <w:footerReference w:type="default" r:id="rId10"/>
      <w:headerReference w:type="first" r:id="rId11"/>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11D2" w14:textId="77777777" w:rsidR="00BE77AF" w:rsidRDefault="00BE77AF" w:rsidP="007C5E39">
      <w:pPr>
        <w:spacing w:after="0" w:line="240" w:lineRule="auto"/>
      </w:pPr>
      <w:r>
        <w:separator/>
      </w:r>
    </w:p>
  </w:endnote>
  <w:endnote w:type="continuationSeparator" w:id="0">
    <w:p w14:paraId="1BDA7484" w14:textId="77777777" w:rsidR="00BE77AF" w:rsidRDefault="00BE77AF"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8CF5" w14:textId="77777777" w:rsidR="00BE77AF" w:rsidRPr="00A54C9F" w:rsidRDefault="00BE77AF">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7E3CC079" w:rsidR="00BE77AF" w:rsidRPr="00A54C9F" w:rsidRDefault="003D11AF">
    <w:pPr>
      <w:pStyle w:val="Footer"/>
      <w:rPr>
        <w:color w:val="0070C0"/>
        <w:sz w:val="16"/>
        <w:szCs w:val="16"/>
      </w:rPr>
    </w:pPr>
    <w:r>
      <w:rPr>
        <w:color w:val="0070C0"/>
        <w:sz w:val="16"/>
        <w:szCs w:val="16"/>
      </w:rPr>
      <w:t>July 27</w:t>
    </w:r>
    <w:r w:rsidR="00BE77AF">
      <w:rPr>
        <w:color w:val="0070C0"/>
        <w:sz w:val="16"/>
        <w:szCs w:val="16"/>
      </w:rPr>
      <w:t>, 2018</w:t>
    </w:r>
  </w:p>
  <w:p w14:paraId="16EA904C" w14:textId="6B9C42C7" w:rsidR="00BE77AF" w:rsidRPr="00A54C9F" w:rsidRDefault="00BE77AF">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7A24B0">
      <w:rPr>
        <w:noProof/>
        <w:color w:val="0070C0"/>
        <w:sz w:val="16"/>
        <w:szCs w:val="16"/>
      </w:rPr>
      <w:t>6</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7A24B0">
      <w:rPr>
        <w:noProof/>
        <w:color w:val="0070C0"/>
        <w:sz w:val="16"/>
        <w:szCs w:val="16"/>
      </w:rPr>
      <w:t>6</w:t>
    </w:r>
    <w:r w:rsidRPr="00A54C9F">
      <w:rPr>
        <w:color w:val="0070C0"/>
        <w:sz w:val="16"/>
        <w:szCs w:val="16"/>
      </w:rPr>
      <w:fldChar w:fldCharType="end"/>
    </w:r>
  </w:p>
  <w:p w14:paraId="3FAE7E17" w14:textId="77777777" w:rsidR="00BE77AF" w:rsidRDefault="00B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F44F" w14:textId="77777777" w:rsidR="00BE77AF" w:rsidRDefault="00BE77AF" w:rsidP="007C5E39">
      <w:pPr>
        <w:spacing w:after="0" w:line="240" w:lineRule="auto"/>
      </w:pPr>
      <w:r>
        <w:separator/>
      </w:r>
    </w:p>
  </w:footnote>
  <w:footnote w:type="continuationSeparator" w:id="0">
    <w:p w14:paraId="299BECEF" w14:textId="77777777" w:rsidR="00BE77AF" w:rsidRDefault="00BE77AF"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4771" w14:textId="062272CC" w:rsidR="00BE77AF" w:rsidRDefault="00BE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7B5A" w14:textId="729AB221" w:rsidR="00BE77AF" w:rsidRDefault="00BE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0F76" w14:textId="4F979B02" w:rsidR="00BE77AF" w:rsidRDefault="00BE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E3"/>
    <w:multiLevelType w:val="hybridMultilevel"/>
    <w:tmpl w:val="CA6044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1D7B48"/>
    <w:multiLevelType w:val="hybridMultilevel"/>
    <w:tmpl w:val="74264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402630"/>
    <w:multiLevelType w:val="hybridMultilevel"/>
    <w:tmpl w:val="0ADAA9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126BE"/>
    <w:multiLevelType w:val="hybridMultilevel"/>
    <w:tmpl w:val="A490C9E8"/>
    <w:lvl w:ilvl="0" w:tplc="A088FF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C7569B"/>
    <w:multiLevelType w:val="hybridMultilevel"/>
    <w:tmpl w:val="5F409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A7839"/>
    <w:multiLevelType w:val="hybridMultilevel"/>
    <w:tmpl w:val="2032881A"/>
    <w:lvl w:ilvl="0" w:tplc="E1B2EA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695DAF"/>
    <w:multiLevelType w:val="hybridMultilevel"/>
    <w:tmpl w:val="CA78D694"/>
    <w:lvl w:ilvl="0" w:tplc="F0ACA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581B36"/>
    <w:multiLevelType w:val="hybridMultilevel"/>
    <w:tmpl w:val="AE3E0F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1E1830C2"/>
    <w:multiLevelType w:val="hybridMultilevel"/>
    <w:tmpl w:val="85881B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047A09"/>
    <w:multiLevelType w:val="hybridMultilevel"/>
    <w:tmpl w:val="DE0C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A4538"/>
    <w:multiLevelType w:val="hybridMultilevel"/>
    <w:tmpl w:val="CE901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D9A1DC2"/>
    <w:multiLevelType w:val="hybridMultilevel"/>
    <w:tmpl w:val="11BA51FA"/>
    <w:lvl w:ilvl="0" w:tplc="431AAA4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A4D618E"/>
    <w:multiLevelType w:val="hybridMultilevel"/>
    <w:tmpl w:val="A5005B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A5D3D7E"/>
    <w:multiLevelType w:val="hybridMultilevel"/>
    <w:tmpl w:val="2F5889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AA76429"/>
    <w:multiLevelType w:val="hybridMultilevel"/>
    <w:tmpl w:val="77E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E7EEE"/>
    <w:multiLevelType w:val="hybridMultilevel"/>
    <w:tmpl w:val="7DAE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A0759F"/>
    <w:multiLevelType w:val="hybridMultilevel"/>
    <w:tmpl w:val="605C3C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4E54F31"/>
    <w:multiLevelType w:val="hybridMultilevel"/>
    <w:tmpl w:val="7B4EE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CB3A71"/>
    <w:multiLevelType w:val="hybridMultilevel"/>
    <w:tmpl w:val="EBA606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710A9D"/>
    <w:multiLevelType w:val="hybridMultilevel"/>
    <w:tmpl w:val="482063DE"/>
    <w:lvl w:ilvl="0" w:tplc="23E8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887965"/>
    <w:multiLevelType w:val="hybridMultilevel"/>
    <w:tmpl w:val="F3BA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B37F45"/>
    <w:multiLevelType w:val="hybridMultilevel"/>
    <w:tmpl w:val="ADB22A08"/>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F0F45D5"/>
    <w:multiLevelType w:val="hybridMultilevel"/>
    <w:tmpl w:val="132037F6"/>
    <w:lvl w:ilvl="0" w:tplc="9874FF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33148B7"/>
    <w:multiLevelType w:val="hybridMultilevel"/>
    <w:tmpl w:val="8F80AE7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97D502E"/>
    <w:multiLevelType w:val="hybridMultilevel"/>
    <w:tmpl w:val="66F08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4208C3"/>
    <w:multiLevelType w:val="hybridMultilevel"/>
    <w:tmpl w:val="5FC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1030C"/>
    <w:multiLevelType w:val="hybridMultilevel"/>
    <w:tmpl w:val="B6C8A830"/>
    <w:lvl w:ilvl="0" w:tplc="1C1255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D5716E5"/>
    <w:multiLevelType w:val="hybridMultilevel"/>
    <w:tmpl w:val="EE08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C2FFF"/>
    <w:multiLevelType w:val="hybridMultilevel"/>
    <w:tmpl w:val="78C6DDC0"/>
    <w:lvl w:ilvl="0" w:tplc="23E8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4E06B0"/>
    <w:multiLevelType w:val="hybridMultilevel"/>
    <w:tmpl w:val="614A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21359"/>
    <w:multiLevelType w:val="hybridMultilevel"/>
    <w:tmpl w:val="DC3207C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A4375"/>
    <w:multiLevelType w:val="hybridMultilevel"/>
    <w:tmpl w:val="CD46AC9E"/>
    <w:lvl w:ilvl="0" w:tplc="AE4AF7C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77D51"/>
    <w:multiLevelType w:val="hybridMultilevel"/>
    <w:tmpl w:val="195E80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0B819B7"/>
    <w:multiLevelType w:val="hybridMultilevel"/>
    <w:tmpl w:val="9372E74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1953EB8"/>
    <w:multiLevelType w:val="hybridMultilevel"/>
    <w:tmpl w:val="C45A6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1F4374"/>
    <w:multiLevelType w:val="hybridMultilevel"/>
    <w:tmpl w:val="CACC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C0CAC"/>
    <w:multiLevelType w:val="hybridMultilevel"/>
    <w:tmpl w:val="7AC675F4"/>
    <w:lvl w:ilvl="0" w:tplc="B1B028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9823D48"/>
    <w:multiLevelType w:val="hybridMultilevel"/>
    <w:tmpl w:val="33F48152"/>
    <w:lvl w:ilvl="0" w:tplc="BD8ADB94">
      <w:start w:val="1"/>
      <w:numFmt w:val="upp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E9B51C1"/>
    <w:multiLevelType w:val="hybridMultilevel"/>
    <w:tmpl w:val="2BFCB3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7EE037BC"/>
    <w:multiLevelType w:val="hybridMultilevel"/>
    <w:tmpl w:val="D9866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9"/>
  </w:num>
  <w:num w:numId="4">
    <w:abstractNumId w:val="2"/>
  </w:num>
  <w:num w:numId="5">
    <w:abstractNumId w:val="11"/>
  </w:num>
  <w:num w:numId="6">
    <w:abstractNumId w:val="8"/>
  </w:num>
  <w:num w:numId="7">
    <w:abstractNumId w:val="10"/>
  </w:num>
  <w:num w:numId="8">
    <w:abstractNumId w:val="19"/>
  </w:num>
  <w:num w:numId="9">
    <w:abstractNumId w:val="24"/>
  </w:num>
  <w:num w:numId="10">
    <w:abstractNumId w:val="40"/>
  </w:num>
  <w:num w:numId="11">
    <w:abstractNumId w:val="35"/>
  </w:num>
  <w:num w:numId="12">
    <w:abstractNumId w:val="1"/>
  </w:num>
  <w:num w:numId="13">
    <w:abstractNumId w:val="13"/>
  </w:num>
  <w:num w:numId="14">
    <w:abstractNumId w:val="5"/>
  </w:num>
  <w:num w:numId="15">
    <w:abstractNumId w:val="3"/>
  </w:num>
  <w:num w:numId="16">
    <w:abstractNumId w:val="38"/>
  </w:num>
  <w:num w:numId="17">
    <w:abstractNumId w:val="0"/>
  </w:num>
  <w:num w:numId="18">
    <w:abstractNumId w:val="34"/>
  </w:num>
  <w:num w:numId="19">
    <w:abstractNumId w:val="15"/>
  </w:num>
  <w:num w:numId="20">
    <w:abstractNumId w:val="26"/>
  </w:num>
  <w:num w:numId="21">
    <w:abstractNumId w:val="36"/>
  </w:num>
  <w:num w:numId="22">
    <w:abstractNumId w:val="42"/>
  </w:num>
  <w:num w:numId="23">
    <w:abstractNumId w:val="17"/>
  </w:num>
  <w:num w:numId="24">
    <w:abstractNumId w:val="41"/>
  </w:num>
  <w:num w:numId="25">
    <w:abstractNumId w:val="16"/>
  </w:num>
  <w:num w:numId="26">
    <w:abstractNumId w:val="14"/>
  </w:num>
  <w:num w:numId="27">
    <w:abstractNumId w:val="4"/>
  </w:num>
  <w:num w:numId="28">
    <w:abstractNumId w:val="21"/>
  </w:num>
  <w:num w:numId="29">
    <w:abstractNumId w:val="23"/>
  </w:num>
  <w:num w:numId="30">
    <w:abstractNumId w:val="28"/>
  </w:num>
  <w:num w:numId="31">
    <w:abstractNumId w:val="22"/>
  </w:num>
  <w:num w:numId="32">
    <w:abstractNumId w:val="31"/>
  </w:num>
  <w:num w:numId="33">
    <w:abstractNumId w:val="18"/>
  </w:num>
  <w:num w:numId="34">
    <w:abstractNumId w:val="25"/>
  </w:num>
  <w:num w:numId="35">
    <w:abstractNumId w:val="37"/>
  </w:num>
  <w:num w:numId="36">
    <w:abstractNumId w:val="2"/>
  </w:num>
  <w:num w:numId="37">
    <w:abstractNumId w:val="32"/>
  </w:num>
  <w:num w:numId="38">
    <w:abstractNumId w:val="29"/>
  </w:num>
  <w:num w:numId="39">
    <w:abstractNumId w:val="30"/>
  </w:num>
  <w:num w:numId="40">
    <w:abstractNumId w:val="27"/>
  </w:num>
  <w:num w:numId="41">
    <w:abstractNumId w:val="12"/>
  </w:num>
  <w:num w:numId="42">
    <w:abstractNumId w:val="7"/>
  </w:num>
  <w:num w:numId="43">
    <w:abstractNumId w:val="39"/>
  </w:num>
  <w:num w:numId="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AD"/>
    <w:rsid w:val="00000062"/>
    <w:rsid w:val="000013A1"/>
    <w:rsid w:val="00003766"/>
    <w:rsid w:val="00007044"/>
    <w:rsid w:val="00010694"/>
    <w:rsid w:val="00014AA0"/>
    <w:rsid w:val="00015F0C"/>
    <w:rsid w:val="00020BAC"/>
    <w:rsid w:val="0002361B"/>
    <w:rsid w:val="00026CA6"/>
    <w:rsid w:val="00027873"/>
    <w:rsid w:val="00030182"/>
    <w:rsid w:val="00030A08"/>
    <w:rsid w:val="0003182C"/>
    <w:rsid w:val="00031A59"/>
    <w:rsid w:val="00031CB5"/>
    <w:rsid w:val="00034624"/>
    <w:rsid w:val="0003520F"/>
    <w:rsid w:val="00036E48"/>
    <w:rsid w:val="000377D2"/>
    <w:rsid w:val="000407D1"/>
    <w:rsid w:val="00044820"/>
    <w:rsid w:val="00044FF2"/>
    <w:rsid w:val="00045395"/>
    <w:rsid w:val="000477E7"/>
    <w:rsid w:val="000502A9"/>
    <w:rsid w:val="0005054B"/>
    <w:rsid w:val="00060938"/>
    <w:rsid w:val="00061FB1"/>
    <w:rsid w:val="000622D2"/>
    <w:rsid w:val="00065BBC"/>
    <w:rsid w:val="00070A98"/>
    <w:rsid w:val="000751B9"/>
    <w:rsid w:val="00076455"/>
    <w:rsid w:val="00076765"/>
    <w:rsid w:val="00080F96"/>
    <w:rsid w:val="000848CE"/>
    <w:rsid w:val="00084EB7"/>
    <w:rsid w:val="000863BD"/>
    <w:rsid w:val="00093715"/>
    <w:rsid w:val="000A29AE"/>
    <w:rsid w:val="000A2BEE"/>
    <w:rsid w:val="000A2EBD"/>
    <w:rsid w:val="000A5224"/>
    <w:rsid w:val="000B4241"/>
    <w:rsid w:val="000B597E"/>
    <w:rsid w:val="000C087F"/>
    <w:rsid w:val="000C0996"/>
    <w:rsid w:val="000C6930"/>
    <w:rsid w:val="000D54B7"/>
    <w:rsid w:val="000D67CC"/>
    <w:rsid w:val="000D6DED"/>
    <w:rsid w:val="000E1786"/>
    <w:rsid w:val="000E1E4E"/>
    <w:rsid w:val="000E2C03"/>
    <w:rsid w:val="000E2DEB"/>
    <w:rsid w:val="000E3487"/>
    <w:rsid w:val="000E42E4"/>
    <w:rsid w:val="000E5578"/>
    <w:rsid w:val="000E712F"/>
    <w:rsid w:val="000E78DE"/>
    <w:rsid w:val="000E7969"/>
    <w:rsid w:val="000F052B"/>
    <w:rsid w:val="000F0BF0"/>
    <w:rsid w:val="000F16C4"/>
    <w:rsid w:val="000F37F4"/>
    <w:rsid w:val="000F3AD4"/>
    <w:rsid w:val="000F53DA"/>
    <w:rsid w:val="001033ED"/>
    <w:rsid w:val="00105662"/>
    <w:rsid w:val="00107B9A"/>
    <w:rsid w:val="0011154F"/>
    <w:rsid w:val="00113A39"/>
    <w:rsid w:val="0011572F"/>
    <w:rsid w:val="001215BC"/>
    <w:rsid w:val="001226E0"/>
    <w:rsid w:val="00123490"/>
    <w:rsid w:val="00124208"/>
    <w:rsid w:val="00125C6E"/>
    <w:rsid w:val="0012644B"/>
    <w:rsid w:val="00126A19"/>
    <w:rsid w:val="00130573"/>
    <w:rsid w:val="0013345F"/>
    <w:rsid w:val="00134688"/>
    <w:rsid w:val="00137892"/>
    <w:rsid w:val="00140C03"/>
    <w:rsid w:val="00140C76"/>
    <w:rsid w:val="001419BF"/>
    <w:rsid w:val="00142573"/>
    <w:rsid w:val="00143EF5"/>
    <w:rsid w:val="00144771"/>
    <w:rsid w:val="00144B3D"/>
    <w:rsid w:val="0014702F"/>
    <w:rsid w:val="00147EC2"/>
    <w:rsid w:val="00150566"/>
    <w:rsid w:val="00150AC9"/>
    <w:rsid w:val="00150BE2"/>
    <w:rsid w:val="0015232D"/>
    <w:rsid w:val="001541BB"/>
    <w:rsid w:val="001552AF"/>
    <w:rsid w:val="00156450"/>
    <w:rsid w:val="001565B8"/>
    <w:rsid w:val="00160C78"/>
    <w:rsid w:val="00162619"/>
    <w:rsid w:val="00164A76"/>
    <w:rsid w:val="001657CC"/>
    <w:rsid w:val="001666EE"/>
    <w:rsid w:val="00171658"/>
    <w:rsid w:val="0017448E"/>
    <w:rsid w:val="00174765"/>
    <w:rsid w:val="001747FB"/>
    <w:rsid w:val="00180EC7"/>
    <w:rsid w:val="001815C3"/>
    <w:rsid w:val="001819E0"/>
    <w:rsid w:val="00182288"/>
    <w:rsid w:val="001827CB"/>
    <w:rsid w:val="0018464B"/>
    <w:rsid w:val="00187958"/>
    <w:rsid w:val="00190A63"/>
    <w:rsid w:val="00191D0A"/>
    <w:rsid w:val="001934ED"/>
    <w:rsid w:val="00194810"/>
    <w:rsid w:val="00197C57"/>
    <w:rsid w:val="001A0384"/>
    <w:rsid w:val="001A27B2"/>
    <w:rsid w:val="001A32B8"/>
    <w:rsid w:val="001A4C21"/>
    <w:rsid w:val="001B1378"/>
    <w:rsid w:val="001B18BB"/>
    <w:rsid w:val="001B3CEB"/>
    <w:rsid w:val="001B582A"/>
    <w:rsid w:val="001B6B52"/>
    <w:rsid w:val="001C15B2"/>
    <w:rsid w:val="001C73D2"/>
    <w:rsid w:val="001C791F"/>
    <w:rsid w:val="001D01CF"/>
    <w:rsid w:val="001D7B9D"/>
    <w:rsid w:val="001E1530"/>
    <w:rsid w:val="001E70B4"/>
    <w:rsid w:val="001F30EC"/>
    <w:rsid w:val="001F5CCA"/>
    <w:rsid w:val="001F6607"/>
    <w:rsid w:val="001F7BD4"/>
    <w:rsid w:val="0020016F"/>
    <w:rsid w:val="00201F17"/>
    <w:rsid w:val="00204DAB"/>
    <w:rsid w:val="0020623B"/>
    <w:rsid w:val="00207AD5"/>
    <w:rsid w:val="00212EB1"/>
    <w:rsid w:val="002216E1"/>
    <w:rsid w:val="00222780"/>
    <w:rsid w:val="00223564"/>
    <w:rsid w:val="0022430D"/>
    <w:rsid w:val="00224A0D"/>
    <w:rsid w:val="002313D7"/>
    <w:rsid w:val="00234BE8"/>
    <w:rsid w:val="002363BF"/>
    <w:rsid w:val="00236FBE"/>
    <w:rsid w:val="00241B0F"/>
    <w:rsid w:val="0024294C"/>
    <w:rsid w:val="002432CC"/>
    <w:rsid w:val="00243C95"/>
    <w:rsid w:val="002446B8"/>
    <w:rsid w:val="00244F3F"/>
    <w:rsid w:val="00246F82"/>
    <w:rsid w:val="00247DA4"/>
    <w:rsid w:val="00252891"/>
    <w:rsid w:val="00256252"/>
    <w:rsid w:val="00261673"/>
    <w:rsid w:val="00263A73"/>
    <w:rsid w:val="0026548A"/>
    <w:rsid w:val="00265A7B"/>
    <w:rsid w:val="002664E9"/>
    <w:rsid w:val="00270867"/>
    <w:rsid w:val="00281130"/>
    <w:rsid w:val="002814AE"/>
    <w:rsid w:val="00281AC0"/>
    <w:rsid w:val="00283014"/>
    <w:rsid w:val="0028546B"/>
    <w:rsid w:val="00287A45"/>
    <w:rsid w:val="002900C8"/>
    <w:rsid w:val="002900EF"/>
    <w:rsid w:val="00290E0C"/>
    <w:rsid w:val="002930E9"/>
    <w:rsid w:val="0029356B"/>
    <w:rsid w:val="00295D53"/>
    <w:rsid w:val="002A11F8"/>
    <w:rsid w:val="002A500F"/>
    <w:rsid w:val="002A619B"/>
    <w:rsid w:val="002A7225"/>
    <w:rsid w:val="002B0670"/>
    <w:rsid w:val="002B2867"/>
    <w:rsid w:val="002B2C10"/>
    <w:rsid w:val="002B4E1C"/>
    <w:rsid w:val="002B747D"/>
    <w:rsid w:val="002C372A"/>
    <w:rsid w:val="002C73FF"/>
    <w:rsid w:val="002C7DC2"/>
    <w:rsid w:val="002D0E20"/>
    <w:rsid w:val="002D2963"/>
    <w:rsid w:val="002D3D65"/>
    <w:rsid w:val="002D4DEF"/>
    <w:rsid w:val="002D6293"/>
    <w:rsid w:val="002E374F"/>
    <w:rsid w:val="002E5E43"/>
    <w:rsid w:val="002F097D"/>
    <w:rsid w:val="002F21C1"/>
    <w:rsid w:val="002F31B5"/>
    <w:rsid w:val="002F749F"/>
    <w:rsid w:val="0030050C"/>
    <w:rsid w:val="003007C3"/>
    <w:rsid w:val="00302A6B"/>
    <w:rsid w:val="00303CD5"/>
    <w:rsid w:val="0030500D"/>
    <w:rsid w:val="00305762"/>
    <w:rsid w:val="00310CE1"/>
    <w:rsid w:val="00312BB6"/>
    <w:rsid w:val="003166D1"/>
    <w:rsid w:val="00317DAE"/>
    <w:rsid w:val="00317FD1"/>
    <w:rsid w:val="00320655"/>
    <w:rsid w:val="00321710"/>
    <w:rsid w:val="00321BBF"/>
    <w:rsid w:val="003227BF"/>
    <w:rsid w:val="003253EE"/>
    <w:rsid w:val="00325B1F"/>
    <w:rsid w:val="003261E8"/>
    <w:rsid w:val="00327310"/>
    <w:rsid w:val="00334C48"/>
    <w:rsid w:val="00335896"/>
    <w:rsid w:val="00335E35"/>
    <w:rsid w:val="003372B9"/>
    <w:rsid w:val="003379E1"/>
    <w:rsid w:val="0034476C"/>
    <w:rsid w:val="00356A37"/>
    <w:rsid w:val="003618A1"/>
    <w:rsid w:val="0036601C"/>
    <w:rsid w:val="00366308"/>
    <w:rsid w:val="00373960"/>
    <w:rsid w:val="00376FAB"/>
    <w:rsid w:val="00380572"/>
    <w:rsid w:val="003808A4"/>
    <w:rsid w:val="00383EE8"/>
    <w:rsid w:val="003842D4"/>
    <w:rsid w:val="00385060"/>
    <w:rsid w:val="003859B8"/>
    <w:rsid w:val="00385EAA"/>
    <w:rsid w:val="00386C70"/>
    <w:rsid w:val="0038720B"/>
    <w:rsid w:val="00394039"/>
    <w:rsid w:val="00394845"/>
    <w:rsid w:val="00397460"/>
    <w:rsid w:val="003A2116"/>
    <w:rsid w:val="003A40CC"/>
    <w:rsid w:val="003A74A4"/>
    <w:rsid w:val="003B561C"/>
    <w:rsid w:val="003B5C2C"/>
    <w:rsid w:val="003C11E2"/>
    <w:rsid w:val="003C158C"/>
    <w:rsid w:val="003C1EE0"/>
    <w:rsid w:val="003C3540"/>
    <w:rsid w:val="003C63D4"/>
    <w:rsid w:val="003C7B01"/>
    <w:rsid w:val="003C7CF0"/>
    <w:rsid w:val="003C7E0A"/>
    <w:rsid w:val="003D0A7B"/>
    <w:rsid w:val="003D1016"/>
    <w:rsid w:val="003D11AE"/>
    <w:rsid w:val="003D11AF"/>
    <w:rsid w:val="003D16B3"/>
    <w:rsid w:val="003D27C8"/>
    <w:rsid w:val="003D5781"/>
    <w:rsid w:val="003D6FF7"/>
    <w:rsid w:val="003E2CD0"/>
    <w:rsid w:val="003E5109"/>
    <w:rsid w:val="003E6024"/>
    <w:rsid w:val="003E72E3"/>
    <w:rsid w:val="003E72FE"/>
    <w:rsid w:val="003F117E"/>
    <w:rsid w:val="003F1CC8"/>
    <w:rsid w:val="003F2D64"/>
    <w:rsid w:val="003F3EA5"/>
    <w:rsid w:val="003F3FB3"/>
    <w:rsid w:val="00401C7E"/>
    <w:rsid w:val="004038DF"/>
    <w:rsid w:val="00407660"/>
    <w:rsid w:val="004100F8"/>
    <w:rsid w:val="004101E4"/>
    <w:rsid w:val="0041171B"/>
    <w:rsid w:val="00412552"/>
    <w:rsid w:val="00413D78"/>
    <w:rsid w:val="00415211"/>
    <w:rsid w:val="004219B1"/>
    <w:rsid w:val="00422E42"/>
    <w:rsid w:val="004252DF"/>
    <w:rsid w:val="00425A1C"/>
    <w:rsid w:val="00425D8E"/>
    <w:rsid w:val="00426C6D"/>
    <w:rsid w:val="00427458"/>
    <w:rsid w:val="00430040"/>
    <w:rsid w:val="00433098"/>
    <w:rsid w:val="00433A78"/>
    <w:rsid w:val="00433DEE"/>
    <w:rsid w:val="00435259"/>
    <w:rsid w:val="00435B36"/>
    <w:rsid w:val="00436C9F"/>
    <w:rsid w:val="00437698"/>
    <w:rsid w:val="0044336B"/>
    <w:rsid w:val="00445BDE"/>
    <w:rsid w:val="004463CF"/>
    <w:rsid w:val="00446649"/>
    <w:rsid w:val="00452602"/>
    <w:rsid w:val="00455E73"/>
    <w:rsid w:val="0046153B"/>
    <w:rsid w:val="00462E00"/>
    <w:rsid w:val="004648BA"/>
    <w:rsid w:val="004668E5"/>
    <w:rsid w:val="00466BBB"/>
    <w:rsid w:val="004675AE"/>
    <w:rsid w:val="00467B4F"/>
    <w:rsid w:val="00467EBE"/>
    <w:rsid w:val="00476326"/>
    <w:rsid w:val="00476A2E"/>
    <w:rsid w:val="00477A8C"/>
    <w:rsid w:val="00480CD9"/>
    <w:rsid w:val="004834F3"/>
    <w:rsid w:val="00485257"/>
    <w:rsid w:val="00485757"/>
    <w:rsid w:val="0048655B"/>
    <w:rsid w:val="004869FA"/>
    <w:rsid w:val="00492702"/>
    <w:rsid w:val="00493363"/>
    <w:rsid w:val="00494027"/>
    <w:rsid w:val="00494EBB"/>
    <w:rsid w:val="0049771B"/>
    <w:rsid w:val="004B537B"/>
    <w:rsid w:val="004C19FA"/>
    <w:rsid w:val="004C3169"/>
    <w:rsid w:val="004C56DE"/>
    <w:rsid w:val="004D180E"/>
    <w:rsid w:val="004D5284"/>
    <w:rsid w:val="004E0D84"/>
    <w:rsid w:val="004E1804"/>
    <w:rsid w:val="004E2786"/>
    <w:rsid w:val="004E3A45"/>
    <w:rsid w:val="004F5ED8"/>
    <w:rsid w:val="004F6F1E"/>
    <w:rsid w:val="004F7C8E"/>
    <w:rsid w:val="004F7D58"/>
    <w:rsid w:val="0050012F"/>
    <w:rsid w:val="00500696"/>
    <w:rsid w:val="00501D49"/>
    <w:rsid w:val="00502CEF"/>
    <w:rsid w:val="00502FA7"/>
    <w:rsid w:val="00504FE4"/>
    <w:rsid w:val="005059F6"/>
    <w:rsid w:val="005148B6"/>
    <w:rsid w:val="00514C0F"/>
    <w:rsid w:val="00514C16"/>
    <w:rsid w:val="00515223"/>
    <w:rsid w:val="00517642"/>
    <w:rsid w:val="0052161C"/>
    <w:rsid w:val="00521B97"/>
    <w:rsid w:val="005220C6"/>
    <w:rsid w:val="005229F8"/>
    <w:rsid w:val="00526382"/>
    <w:rsid w:val="00532E99"/>
    <w:rsid w:val="00533A0B"/>
    <w:rsid w:val="005349A8"/>
    <w:rsid w:val="00536F2F"/>
    <w:rsid w:val="00537DBF"/>
    <w:rsid w:val="005404E9"/>
    <w:rsid w:val="005423F9"/>
    <w:rsid w:val="0054324C"/>
    <w:rsid w:val="0054392A"/>
    <w:rsid w:val="005441BA"/>
    <w:rsid w:val="00544D3B"/>
    <w:rsid w:val="0054595C"/>
    <w:rsid w:val="005501EC"/>
    <w:rsid w:val="00553B4C"/>
    <w:rsid w:val="005563D5"/>
    <w:rsid w:val="00556623"/>
    <w:rsid w:val="00560980"/>
    <w:rsid w:val="00561ACE"/>
    <w:rsid w:val="00561EF9"/>
    <w:rsid w:val="0056659F"/>
    <w:rsid w:val="00567B4E"/>
    <w:rsid w:val="00570866"/>
    <w:rsid w:val="005710C2"/>
    <w:rsid w:val="00572253"/>
    <w:rsid w:val="00574F78"/>
    <w:rsid w:val="005773B4"/>
    <w:rsid w:val="0058162A"/>
    <w:rsid w:val="0058294A"/>
    <w:rsid w:val="00584BF7"/>
    <w:rsid w:val="005866EA"/>
    <w:rsid w:val="0059116A"/>
    <w:rsid w:val="005934AF"/>
    <w:rsid w:val="005935A5"/>
    <w:rsid w:val="00594A08"/>
    <w:rsid w:val="00594B4C"/>
    <w:rsid w:val="00595F3A"/>
    <w:rsid w:val="005961F9"/>
    <w:rsid w:val="0059733D"/>
    <w:rsid w:val="005A121B"/>
    <w:rsid w:val="005A2D30"/>
    <w:rsid w:val="005B102D"/>
    <w:rsid w:val="005B135D"/>
    <w:rsid w:val="005B1AF4"/>
    <w:rsid w:val="005B3955"/>
    <w:rsid w:val="005B4199"/>
    <w:rsid w:val="005B5398"/>
    <w:rsid w:val="005B5D4F"/>
    <w:rsid w:val="005C23B6"/>
    <w:rsid w:val="005C2D4A"/>
    <w:rsid w:val="005C2DC2"/>
    <w:rsid w:val="005C6DB5"/>
    <w:rsid w:val="005C7AF5"/>
    <w:rsid w:val="005D21DA"/>
    <w:rsid w:val="005D4936"/>
    <w:rsid w:val="005D64B1"/>
    <w:rsid w:val="005D6D7A"/>
    <w:rsid w:val="005D6FCA"/>
    <w:rsid w:val="005E0843"/>
    <w:rsid w:val="005E1473"/>
    <w:rsid w:val="005E18AA"/>
    <w:rsid w:val="005E20C0"/>
    <w:rsid w:val="005E5935"/>
    <w:rsid w:val="005E5B9F"/>
    <w:rsid w:val="005F24E4"/>
    <w:rsid w:val="005F25C1"/>
    <w:rsid w:val="005F2A3E"/>
    <w:rsid w:val="005F61A8"/>
    <w:rsid w:val="005F6A28"/>
    <w:rsid w:val="00601712"/>
    <w:rsid w:val="00602246"/>
    <w:rsid w:val="006023FB"/>
    <w:rsid w:val="006032F8"/>
    <w:rsid w:val="00604A8C"/>
    <w:rsid w:val="006112F2"/>
    <w:rsid w:val="00611EC7"/>
    <w:rsid w:val="0061249E"/>
    <w:rsid w:val="00612F87"/>
    <w:rsid w:val="00613BD7"/>
    <w:rsid w:val="00614A0C"/>
    <w:rsid w:val="00620258"/>
    <w:rsid w:val="006203BD"/>
    <w:rsid w:val="006228D6"/>
    <w:rsid w:val="006250CE"/>
    <w:rsid w:val="006256F7"/>
    <w:rsid w:val="00626E96"/>
    <w:rsid w:val="00626F33"/>
    <w:rsid w:val="006300FE"/>
    <w:rsid w:val="00631FC7"/>
    <w:rsid w:val="0063299C"/>
    <w:rsid w:val="00635029"/>
    <w:rsid w:val="006361A8"/>
    <w:rsid w:val="006370C5"/>
    <w:rsid w:val="00641816"/>
    <w:rsid w:val="00644CB4"/>
    <w:rsid w:val="00644D75"/>
    <w:rsid w:val="00645DB6"/>
    <w:rsid w:val="0064686D"/>
    <w:rsid w:val="00646E03"/>
    <w:rsid w:val="00653613"/>
    <w:rsid w:val="006562FE"/>
    <w:rsid w:val="0065650E"/>
    <w:rsid w:val="00657FD6"/>
    <w:rsid w:val="006624F0"/>
    <w:rsid w:val="00664964"/>
    <w:rsid w:val="00666575"/>
    <w:rsid w:val="00667312"/>
    <w:rsid w:val="00670166"/>
    <w:rsid w:val="00670222"/>
    <w:rsid w:val="00671400"/>
    <w:rsid w:val="0067440F"/>
    <w:rsid w:val="00675211"/>
    <w:rsid w:val="00682D5F"/>
    <w:rsid w:val="00682F82"/>
    <w:rsid w:val="00683004"/>
    <w:rsid w:val="00684208"/>
    <w:rsid w:val="00684370"/>
    <w:rsid w:val="00684B14"/>
    <w:rsid w:val="00686798"/>
    <w:rsid w:val="0069000E"/>
    <w:rsid w:val="00690E95"/>
    <w:rsid w:val="00691528"/>
    <w:rsid w:val="00692061"/>
    <w:rsid w:val="006922F6"/>
    <w:rsid w:val="006952CA"/>
    <w:rsid w:val="006972DE"/>
    <w:rsid w:val="006A0071"/>
    <w:rsid w:val="006A1426"/>
    <w:rsid w:val="006A490E"/>
    <w:rsid w:val="006A4CC9"/>
    <w:rsid w:val="006A53BE"/>
    <w:rsid w:val="006A71CE"/>
    <w:rsid w:val="006B14B0"/>
    <w:rsid w:val="006B28A4"/>
    <w:rsid w:val="006B32EB"/>
    <w:rsid w:val="006B47F8"/>
    <w:rsid w:val="006B5C7B"/>
    <w:rsid w:val="006B5E7D"/>
    <w:rsid w:val="006B66DD"/>
    <w:rsid w:val="006B708E"/>
    <w:rsid w:val="006B7B11"/>
    <w:rsid w:val="006B7B17"/>
    <w:rsid w:val="006B7E72"/>
    <w:rsid w:val="006C0815"/>
    <w:rsid w:val="006C26B8"/>
    <w:rsid w:val="006C4ED6"/>
    <w:rsid w:val="006D158F"/>
    <w:rsid w:val="006D29E6"/>
    <w:rsid w:val="006D2ED1"/>
    <w:rsid w:val="006D3A38"/>
    <w:rsid w:val="006D4F0E"/>
    <w:rsid w:val="006D5E92"/>
    <w:rsid w:val="006D7A6F"/>
    <w:rsid w:val="006D7FEC"/>
    <w:rsid w:val="006E0D90"/>
    <w:rsid w:val="006E0E7A"/>
    <w:rsid w:val="006E18DB"/>
    <w:rsid w:val="006E301A"/>
    <w:rsid w:val="006E36F8"/>
    <w:rsid w:val="006E6D6A"/>
    <w:rsid w:val="006E762F"/>
    <w:rsid w:val="006F2512"/>
    <w:rsid w:val="006F2B05"/>
    <w:rsid w:val="006F39B8"/>
    <w:rsid w:val="006F52A9"/>
    <w:rsid w:val="006F5EF0"/>
    <w:rsid w:val="00700925"/>
    <w:rsid w:val="0070417B"/>
    <w:rsid w:val="00706212"/>
    <w:rsid w:val="00710BE4"/>
    <w:rsid w:val="0071249E"/>
    <w:rsid w:val="00712C54"/>
    <w:rsid w:val="007214BD"/>
    <w:rsid w:val="00731C84"/>
    <w:rsid w:val="00732F18"/>
    <w:rsid w:val="007348A2"/>
    <w:rsid w:val="00735172"/>
    <w:rsid w:val="00736ABE"/>
    <w:rsid w:val="007444D5"/>
    <w:rsid w:val="00744D2B"/>
    <w:rsid w:val="007452FF"/>
    <w:rsid w:val="0075108E"/>
    <w:rsid w:val="007516E9"/>
    <w:rsid w:val="00755B85"/>
    <w:rsid w:val="00755D31"/>
    <w:rsid w:val="0075726F"/>
    <w:rsid w:val="00761901"/>
    <w:rsid w:val="007619D5"/>
    <w:rsid w:val="00761E4E"/>
    <w:rsid w:val="007627A1"/>
    <w:rsid w:val="007644FB"/>
    <w:rsid w:val="0076487B"/>
    <w:rsid w:val="00772550"/>
    <w:rsid w:val="00776903"/>
    <w:rsid w:val="007804B5"/>
    <w:rsid w:val="00782D1E"/>
    <w:rsid w:val="00785997"/>
    <w:rsid w:val="00790767"/>
    <w:rsid w:val="007912FB"/>
    <w:rsid w:val="007928C7"/>
    <w:rsid w:val="00792B9D"/>
    <w:rsid w:val="00792DC0"/>
    <w:rsid w:val="00796A11"/>
    <w:rsid w:val="007A164B"/>
    <w:rsid w:val="007A24B0"/>
    <w:rsid w:val="007A2CC0"/>
    <w:rsid w:val="007A4AF6"/>
    <w:rsid w:val="007A6847"/>
    <w:rsid w:val="007A6AD2"/>
    <w:rsid w:val="007A71A5"/>
    <w:rsid w:val="007A77CE"/>
    <w:rsid w:val="007B1914"/>
    <w:rsid w:val="007B2A63"/>
    <w:rsid w:val="007B59F8"/>
    <w:rsid w:val="007B6C64"/>
    <w:rsid w:val="007B6DA8"/>
    <w:rsid w:val="007C0557"/>
    <w:rsid w:val="007C56E5"/>
    <w:rsid w:val="007C5E39"/>
    <w:rsid w:val="007C784D"/>
    <w:rsid w:val="007C7ABF"/>
    <w:rsid w:val="007C7F48"/>
    <w:rsid w:val="007D0927"/>
    <w:rsid w:val="007D0C1D"/>
    <w:rsid w:val="007D1727"/>
    <w:rsid w:val="007D2147"/>
    <w:rsid w:val="007D37ED"/>
    <w:rsid w:val="007D41F5"/>
    <w:rsid w:val="007D455F"/>
    <w:rsid w:val="007D4B2C"/>
    <w:rsid w:val="007D4E82"/>
    <w:rsid w:val="007D5EB6"/>
    <w:rsid w:val="007E10C6"/>
    <w:rsid w:val="007E5C78"/>
    <w:rsid w:val="007E68AA"/>
    <w:rsid w:val="007E721C"/>
    <w:rsid w:val="007F08AC"/>
    <w:rsid w:val="007F1587"/>
    <w:rsid w:val="007F2CF7"/>
    <w:rsid w:val="007F3F39"/>
    <w:rsid w:val="007F4131"/>
    <w:rsid w:val="007F4FAD"/>
    <w:rsid w:val="007F5308"/>
    <w:rsid w:val="007F5C92"/>
    <w:rsid w:val="007F5F6F"/>
    <w:rsid w:val="007F771C"/>
    <w:rsid w:val="00804A51"/>
    <w:rsid w:val="00804F39"/>
    <w:rsid w:val="0080525A"/>
    <w:rsid w:val="00805641"/>
    <w:rsid w:val="008063FB"/>
    <w:rsid w:val="00807928"/>
    <w:rsid w:val="00810CE0"/>
    <w:rsid w:val="00811550"/>
    <w:rsid w:val="0081298B"/>
    <w:rsid w:val="00812E25"/>
    <w:rsid w:val="0081342B"/>
    <w:rsid w:val="00815B2F"/>
    <w:rsid w:val="00820746"/>
    <w:rsid w:val="00821FA2"/>
    <w:rsid w:val="00823AF2"/>
    <w:rsid w:val="00826682"/>
    <w:rsid w:val="00826FFF"/>
    <w:rsid w:val="008318B9"/>
    <w:rsid w:val="0083306C"/>
    <w:rsid w:val="00835690"/>
    <w:rsid w:val="00841F77"/>
    <w:rsid w:val="00842988"/>
    <w:rsid w:val="00844B47"/>
    <w:rsid w:val="00844B99"/>
    <w:rsid w:val="00844E76"/>
    <w:rsid w:val="00846361"/>
    <w:rsid w:val="0084763D"/>
    <w:rsid w:val="008506B8"/>
    <w:rsid w:val="00851BB5"/>
    <w:rsid w:val="0085207E"/>
    <w:rsid w:val="008521B2"/>
    <w:rsid w:val="0085322D"/>
    <w:rsid w:val="00855633"/>
    <w:rsid w:val="00856BA2"/>
    <w:rsid w:val="00860A64"/>
    <w:rsid w:val="00862384"/>
    <w:rsid w:val="0086317D"/>
    <w:rsid w:val="00867094"/>
    <w:rsid w:val="008673A3"/>
    <w:rsid w:val="0086756C"/>
    <w:rsid w:val="008706FC"/>
    <w:rsid w:val="00873D0E"/>
    <w:rsid w:val="00874E07"/>
    <w:rsid w:val="008764F9"/>
    <w:rsid w:val="00877159"/>
    <w:rsid w:val="00884409"/>
    <w:rsid w:val="00884D0F"/>
    <w:rsid w:val="0088531B"/>
    <w:rsid w:val="008865B9"/>
    <w:rsid w:val="00886932"/>
    <w:rsid w:val="00886AA0"/>
    <w:rsid w:val="00891A61"/>
    <w:rsid w:val="0089212E"/>
    <w:rsid w:val="0089593A"/>
    <w:rsid w:val="00897DC8"/>
    <w:rsid w:val="008A3FE3"/>
    <w:rsid w:val="008A577B"/>
    <w:rsid w:val="008A5962"/>
    <w:rsid w:val="008A5BFF"/>
    <w:rsid w:val="008A67F1"/>
    <w:rsid w:val="008A743C"/>
    <w:rsid w:val="008A7592"/>
    <w:rsid w:val="008B2F4C"/>
    <w:rsid w:val="008B3CBB"/>
    <w:rsid w:val="008B3D5A"/>
    <w:rsid w:val="008B52F0"/>
    <w:rsid w:val="008B6477"/>
    <w:rsid w:val="008B7983"/>
    <w:rsid w:val="008C08B8"/>
    <w:rsid w:val="008C20BF"/>
    <w:rsid w:val="008C382F"/>
    <w:rsid w:val="008C4DB6"/>
    <w:rsid w:val="008D16C0"/>
    <w:rsid w:val="008D4AE0"/>
    <w:rsid w:val="008D4B26"/>
    <w:rsid w:val="008E24A2"/>
    <w:rsid w:val="008E3185"/>
    <w:rsid w:val="008E6DD4"/>
    <w:rsid w:val="008E6E88"/>
    <w:rsid w:val="008E75E9"/>
    <w:rsid w:val="008E764D"/>
    <w:rsid w:val="008F151B"/>
    <w:rsid w:val="008F4BB2"/>
    <w:rsid w:val="008F566C"/>
    <w:rsid w:val="0090010D"/>
    <w:rsid w:val="00904805"/>
    <w:rsid w:val="00904C13"/>
    <w:rsid w:val="00905BBB"/>
    <w:rsid w:val="00910233"/>
    <w:rsid w:val="00914E26"/>
    <w:rsid w:val="00914FFC"/>
    <w:rsid w:val="00917668"/>
    <w:rsid w:val="00917CA7"/>
    <w:rsid w:val="00922D73"/>
    <w:rsid w:val="009241A7"/>
    <w:rsid w:val="00924553"/>
    <w:rsid w:val="009329F2"/>
    <w:rsid w:val="009355FA"/>
    <w:rsid w:val="00937034"/>
    <w:rsid w:val="00937DBC"/>
    <w:rsid w:val="0094255D"/>
    <w:rsid w:val="009433E6"/>
    <w:rsid w:val="00943888"/>
    <w:rsid w:val="009438FA"/>
    <w:rsid w:val="009452BC"/>
    <w:rsid w:val="00953C79"/>
    <w:rsid w:val="00954DED"/>
    <w:rsid w:val="00962695"/>
    <w:rsid w:val="00963200"/>
    <w:rsid w:val="0096567C"/>
    <w:rsid w:val="0096728D"/>
    <w:rsid w:val="009735C9"/>
    <w:rsid w:val="009741A1"/>
    <w:rsid w:val="00981210"/>
    <w:rsid w:val="009818A8"/>
    <w:rsid w:val="0098203A"/>
    <w:rsid w:val="00982D30"/>
    <w:rsid w:val="00982EB3"/>
    <w:rsid w:val="009872F4"/>
    <w:rsid w:val="0099016A"/>
    <w:rsid w:val="00990A34"/>
    <w:rsid w:val="009943E5"/>
    <w:rsid w:val="009953CB"/>
    <w:rsid w:val="00995507"/>
    <w:rsid w:val="009956A4"/>
    <w:rsid w:val="0099694C"/>
    <w:rsid w:val="009A3752"/>
    <w:rsid w:val="009B1025"/>
    <w:rsid w:val="009B5374"/>
    <w:rsid w:val="009B6046"/>
    <w:rsid w:val="009C0BA5"/>
    <w:rsid w:val="009C5E02"/>
    <w:rsid w:val="009C5FAB"/>
    <w:rsid w:val="009D087A"/>
    <w:rsid w:val="009D358D"/>
    <w:rsid w:val="009D368B"/>
    <w:rsid w:val="009D4BE8"/>
    <w:rsid w:val="009D5DC8"/>
    <w:rsid w:val="009D7D14"/>
    <w:rsid w:val="009E0897"/>
    <w:rsid w:val="009E5637"/>
    <w:rsid w:val="009E5AD7"/>
    <w:rsid w:val="009E7420"/>
    <w:rsid w:val="009E7D5F"/>
    <w:rsid w:val="009F6604"/>
    <w:rsid w:val="009F74D2"/>
    <w:rsid w:val="00A04E39"/>
    <w:rsid w:val="00A11873"/>
    <w:rsid w:val="00A119DF"/>
    <w:rsid w:val="00A13ADE"/>
    <w:rsid w:val="00A144E1"/>
    <w:rsid w:val="00A15106"/>
    <w:rsid w:val="00A153F4"/>
    <w:rsid w:val="00A1583A"/>
    <w:rsid w:val="00A25279"/>
    <w:rsid w:val="00A30B1F"/>
    <w:rsid w:val="00A34684"/>
    <w:rsid w:val="00A40E10"/>
    <w:rsid w:val="00A4578C"/>
    <w:rsid w:val="00A4772D"/>
    <w:rsid w:val="00A511A9"/>
    <w:rsid w:val="00A5201A"/>
    <w:rsid w:val="00A52846"/>
    <w:rsid w:val="00A537ED"/>
    <w:rsid w:val="00A54C9F"/>
    <w:rsid w:val="00A55688"/>
    <w:rsid w:val="00A5626F"/>
    <w:rsid w:val="00A61673"/>
    <w:rsid w:val="00A61D16"/>
    <w:rsid w:val="00A665F0"/>
    <w:rsid w:val="00A677F0"/>
    <w:rsid w:val="00A67ADE"/>
    <w:rsid w:val="00A7247E"/>
    <w:rsid w:val="00A744ED"/>
    <w:rsid w:val="00A75B7A"/>
    <w:rsid w:val="00A761AD"/>
    <w:rsid w:val="00A763F0"/>
    <w:rsid w:val="00A7653D"/>
    <w:rsid w:val="00A81897"/>
    <w:rsid w:val="00A82F17"/>
    <w:rsid w:val="00A83291"/>
    <w:rsid w:val="00A86298"/>
    <w:rsid w:val="00A864F4"/>
    <w:rsid w:val="00A8709F"/>
    <w:rsid w:val="00A9055F"/>
    <w:rsid w:val="00A95085"/>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4BB4"/>
    <w:rsid w:val="00AC6066"/>
    <w:rsid w:val="00AC6A62"/>
    <w:rsid w:val="00AD047E"/>
    <w:rsid w:val="00AD099B"/>
    <w:rsid w:val="00AD264F"/>
    <w:rsid w:val="00AE09F6"/>
    <w:rsid w:val="00AE0B7B"/>
    <w:rsid w:val="00AE3DB4"/>
    <w:rsid w:val="00AE46C8"/>
    <w:rsid w:val="00AE528E"/>
    <w:rsid w:val="00AF0EE5"/>
    <w:rsid w:val="00AF497B"/>
    <w:rsid w:val="00AF4B6D"/>
    <w:rsid w:val="00AF4B83"/>
    <w:rsid w:val="00AF555E"/>
    <w:rsid w:val="00AF709E"/>
    <w:rsid w:val="00AF7EAD"/>
    <w:rsid w:val="00B00EB5"/>
    <w:rsid w:val="00B03F93"/>
    <w:rsid w:val="00B05BFF"/>
    <w:rsid w:val="00B1032E"/>
    <w:rsid w:val="00B11C5C"/>
    <w:rsid w:val="00B24402"/>
    <w:rsid w:val="00B2709B"/>
    <w:rsid w:val="00B27108"/>
    <w:rsid w:val="00B30065"/>
    <w:rsid w:val="00B3349D"/>
    <w:rsid w:val="00B346C4"/>
    <w:rsid w:val="00B36717"/>
    <w:rsid w:val="00B40146"/>
    <w:rsid w:val="00B40C3C"/>
    <w:rsid w:val="00B421F9"/>
    <w:rsid w:val="00B44395"/>
    <w:rsid w:val="00B44C57"/>
    <w:rsid w:val="00B47421"/>
    <w:rsid w:val="00B47B52"/>
    <w:rsid w:val="00B519F9"/>
    <w:rsid w:val="00B55A4D"/>
    <w:rsid w:val="00B55D3C"/>
    <w:rsid w:val="00B56170"/>
    <w:rsid w:val="00B57263"/>
    <w:rsid w:val="00B57A92"/>
    <w:rsid w:val="00B57E8F"/>
    <w:rsid w:val="00B6322C"/>
    <w:rsid w:val="00B63E38"/>
    <w:rsid w:val="00B676D3"/>
    <w:rsid w:val="00B67D9E"/>
    <w:rsid w:val="00B70AB1"/>
    <w:rsid w:val="00B72FD2"/>
    <w:rsid w:val="00B75895"/>
    <w:rsid w:val="00B75E65"/>
    <w:rsid w:val="00B76BD8"/>
    <w:rsid w:val="00B85563"/>
    <w:rsid w:val="00B90679"/>
    <w:rsid w:val="00B90D09"/>
    <w:rsid w:val="00BA0192"/>
    <w:rsid w:val="00BA032E"/>
    <w:rsid w:val="00BA04C5"/>
    <w:rsid w:val="00BA082C"/>
    <w:rsid w:val="00BA3084"/>
    <w:rsid w:val="00BA4709"/>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088F"/>
    <w:rsid w:val="00BD1922"/>
    <w:rsid w:val="00BD32AC"/>
    <w:rsid w:val="00BD4C6B"/>
    <w:rsid w:val="00BD6198"/>
    <w:rsid w:val="00BD665D"/>
    <w:rsid w:val="00BE2B69"/>
    <w:rsid w:val="00BE3D57"/>
    <w:rsid w:val="00BE5871"/>
    <w:rsid w:val="00BE5DF3"/>
    <w:rsid w:val="00BE77AF"/>
    <w:rsid w:val="00BF792B"/>
    <w:rsid w:val="00C001E1"/>
    <w:rsid w:val="00C002E4"/>
    <w:rsid w:val="00C007FD"/>
    <w:rsid w:val="00C01606"/>
    <w:rsid w:val="00C02863"/>
    <w:rsid w:val="00C04885"/>
    <w:rsid w:val="00C061F1"/>
    <w:rsid w:val="00C11DEC"/>
    <w:rsid w:val="00C14509"/>
    <w:rsid w:val="00C14A23"/>
    <w:rsid w:val="00C162D0"/>
    <w:rsid w:val="00C16FFE"/>
    <w:rsid w:val="00C20C3D"/>
    <w:rsid w:val="00C225AD"/>
    <w:rsid w:val="00C23AC2"/>
    <w:rsid w:val="00C23AD6"/>
    <w:rsid w:val="00C24267"/>
    <w:rsid w:val="00C2482A"/>
    <w:rsid w:val="00C328F8"/>
    <w:rsid w:val="00C32A46"/>
    <w:rsid w:val="00C35776"/>
    <w:rsid w:val="00C45641"/>
    <w:rsid w:val="00C47549"/>
    <w:rsid w:val="00C54F10"/>
    <w:rsid w:val="00C567E1"/>
    <w:rsid w:val="00C571F8"/>
    <w:rsid w:val="00C60617"/>
    <w:rsid w:val="00C6295B"/>
    <w:rsid w:val="00C65412"/>
    <w:rsid w:val="00C66585"/>
    <w:rsid w:val="00C67727"/>
    <w:rsid w:val="00C67734"/>
    <w:rsid w:val="00C7202E"/>
    <w:rsid w:val="00C72808"/>
    <w:rsid w:val="00C72DAF"/>
    <w:rsid w:val="00C73E45"/>
    <w:rsid w:val="00C7530C"/>
    <w:rsid w:val="00C753E0"/>
    <w:rsid w:val="00C802D7"/>
    <w:rsid w:val="00C82A5C"/>
    <w:rsid w:val="00C83EA1"/>
    <w:rsid w:val="00C8625C"/>
    <w:rsid w:val="00C86D0F"/>
    <w:rsid w:val="00C87D4D"/>
    <w:rsid w:val="00C91406"/>
    <w:rsid w:val="00C9244D"/>
    <w:rsid w:val="00C94F24"/>
    <w:rsid w:val="00C9625E"/>
    <w:rsid w:val="00CA0CE1"/>
    <w:rsid w:val="00CA309C"/>
    <w:rsid w:val="00CA35EB"/>
    <w:rsid w:val="00CA5096"/>
    <w:rsid w:val="00CA5551"/>
    <w:rsid w:val="00CA66A3"/>
    <w:rsid w:val="00CB1A5D"/>
    <w:rsid w:val="00CB4BDB"/>
    <w:rsid w:val="00CB5319"/>
    <w:rsid w:val="00CC2B5A"/>
    <w:rsid w:val="00CC332D"/>
    <w:rsid w:val="00CC3789"/>
    <w:rsid w:val="00CC4A68"/>
    <w:rsid w:val="00CC5322"/>
    <w:rsid w:val="00CC55FE"/>
    <w:rsid w:val="00CC7335"/>
    <w:rsid w:val="00CD1D3A"/>
    <w:rsid w:val="00CD42FA"/>
    <w:rsid w:val="00CD55B3"/>
    <w:rsid w:val="00CD5B68"/>
    <w:rsid w:val="00CD5EA3"/>
    <w:rsid w:val="00CD74A2"/>
    <w:rsid w:val="00CE1AB4"/>
    <w:rsid w:val="00CE5B06"/>
    <w:rsid w:val="00CE60DB"/>
    <w:rsid w:val="00CE7427"/>
    <w:rsid w:val="00CE790B"/>
    <w:rsid w:val="00CF1DA4"/>
    <w:rsid w:val="00CF2232"/>
    <w:rsid w:val="00CF2B50"/>
    <w:rsid w:val="00CF3624"/>
    <w:rsid w:val="00CF378B"/>
    <w:rsid w:val="00CF47FA"/>
    <w:rsid w:val="00CF52E3"/>
    <w:rsid w:val="00CF53C4"/>
    <w:rsid w:val="00CF692E"/>
    <w:rsid w:val="00CF7F5C"/>
    <w:rsid w:val="00D0327F"/>
    <w:rsid w:val="00D03551"/>
    <w:rsid w:val="00D047F0"/>
    <w:rsid w:val="00D06785"/>
    <w:rsid w:val="00D07D4F"/>
    <w:rsid w:val="00D114A5"/>
    <w:rsid w:val="00D11EC9"/>
    <w:rsid w:val="00D12492"/>
    <w:rsid w:val="00D148DA"/>
    <w:rsid w:val="00D14ADC"/>
    <w:rsid w:val="00D16D75"/>
    <w:rsid w:val="00D22119"/>
    <w:rsid w:val="00D22FEA"/>
    <w:rsid w:val="00D234E1"/>
    <w:rsid w:val="00D25970"/>
    <w:rsid w:val="00D30546"/>
    <w:rsid w:val="00D342E1"/>
    <w:rsid w:val="00D34E82"/>
    <w:rsid w:val="00D34EE1"/>
    <w:rsid w:val="00D352F9"/>
    <w:rsid w:val="00D36271"/>
    <w:rsid w:val="00D40D9F"/>
    <w:rsid w:val="00D45679"/>
    <w:rsid w:val="00D4585D"/>
    <w:rsid w:val="00D468AD"/>
    <w:rsid w:val="00D47A62"/>
    <w:rsid w:val="00D50BC6"/>
    <w:rsid w:val="00D51C6B"/>
    <w:rsid w:val="00D51D2F"/>
    <w:rsid w:val="00D53530"/>
    <w:rsid w:val="00D54BFA"/>
    <w:rsid w:val="00D60B9A"/>
    <w:rsid w:val="00D62B77"/>
    <w:rsid w:val="00D64751"/>
    <w:rsid w:val="00D704D5"/>
    <w:rsid w:val="00D70687"/>
    <w:rsid w:val="00D71139"/>
    <w:rsid w:val="00D71A04"/>
    <w:rsid w:val="00D72DEC"/>
    <w:rsid w:val="00D7442E"/>
    <w:rsid w:val="00D74718"/>
    <w:rsid w:val="00D7543E"/>
    <w:rsid w:val="00D759B7"/>
    <w:rsid w:val="00D77E5F"/>
    <w:rsid w:val="00D817A4"/>
    <w:rsid w:val="00D82FEA"/>
    <w:rsid w:val="00D864BE"/>
    <w:rsid w:val="00DA00A2"/>
    <w:rsid w:val="00DA043C"/>
    <w:rsid w:val="00DA268F"/>
    <w:rsid w:val="00DA3BB7"/>
    <w:rsid w:val="00DA492D"/>
    <w:rsid w:val="00DA5F72"/>
    <w:rsid w:val="00DA6B4A"/>
    <w:rsid w:val="00DB5378"/>
    <w:rsid w:val="00DB744F"/>
    <w:rsid w:val="00DC1487"/>
    <w:rsid w:val="00DC2062"/>
    <w:rsid w:val="00DC5558"/>
    <w:rsid w:val="00DC65C2"/>
    <w:rsid w:val="00DC68EC"/>
    <w:rsid w:val="00DD170C"/>
    <w:rsid w:val="00DD55C4"/>
    <w:rsid w:val="00DD6C94"/>
    <w:rsid w:val="00DE04FC"/>
    <w:rsid w:val="00DE0DF9"/>
    <w:rsid w:val="00DE27FC"/>
    <w:rsid w:val="00DE477B"/>
    <w:rsid w:val="00DE5285"/>
    <w:rsid w:val="00DE619D"/>
    <w:rsid w:val="00DE64A7"/>
    <w:rsid w:val="00DF0F96"/>
    <w:rsid w:val="00DF2057"/>
    <w:rsid w:val="00DF2926"/>
    <w:rsid w:val="00DF5F79"/>
    <w:rsid w:val="00DF656F"/>
    <w:rsid w:val="00DF68C7"/>
    <w:rsid w:val="00E030B7"/>
    <w:rsid w:val="00E0384F"/>
    <w:rsid w:val="00E04F6E"/>
    <w:rsid w:val="00E05019"/>
    <w:rsid w:val="00E05463"/>
    <w:rsid w:val="00E065C3"/>
    <w:rsid w:val="00E067FC"/>
    <w:rsid w:val="00E06C8C"/>
    <w:rsid w:val="00E10618"/>
    <w:rsid w:val="00E10D8E"/>
    <w:rsid w:val="00E138C4"/>
    <w:rsid w:val="00E13CC6"/>
    <w:rsid w:val="00E15210"/>
    <w:rsid w:val="00E165B8"/>
    <w:rsid w:val="00E2173E"/>
    <w:rsid w:val="00E2239D"/>
    <w:rsid w:val="00E24737"/>
    <w:rsid w:val="00E25CD3"/>
    <w:rsid w:val="00E31688"/>
    <w:rsid w:val="00E339A6"/>
    <w:rsid w:val="00E346E7"/>
    <w:rsid w:val="00E34C47"/>
    <w:rsid w:val="00E359D8"/>
    <w:rsid w:val="00E372B5"/>
    <w:rsid w:val="00E408AD"/>
    <w:rsid w:val="00E414F2"/>
    <w:rsid w:val="00E467C4"/>
    <w:rsid w:val="00E50FF3"/>
    <w:rsid w:val="00E53066"/>
    <w:rsid w:val="00E61E7D"/>
    <w:rsid w:val="00E647F2"/>
    <w:rsid w:val="00E6482C"/>
    <w:rsid w:val="00E64A9E"/>
    <w:rsid w:val="00E659AB"/>
    <w:rsid w:val="00E7335A"/>
    <w:rsid w:val="00E74CA2"/>
    <w:rsid w:val="00E841DB"/>
    <w:rsid w:val="00E85602"/>
    <w:rsid w:val="00E86F6E"/>
    <w:rsid w:val="00E90186"/>
    <w:rsid w:val="00E92A81"/>
    <w:rsid w:val="00E92F13"/>
    <w:rsid w:val="00E93D31"/>
    <w:rsid w:val="00EA13DD"/>
    <w:rsid w:val="00EA2205"/>
    <w:rsid w:val="00EA29EB"/>
    <w:rsid w:val="00EA32A2"/>
    <w:rsid w:val="00EA391D"/>
    <w:rsid w:val="00EA5B07"/>
    <w:rsid w:val="00EA5B3B"/>
    <w:rsid w:val="00EA6C96"/>
    <w:rsid w:val="00EB2517"/>
    <w:rsid w:val="00EB324D"/>
    <w:rsid w:val="00EB34C7"/>
    <w:rsid w:val="00EB59D6"/>
    <w:rsid w:val="00EC4214"/>
    <w:rsid w:val="00EC5F1E"/>
    <w:rsid w:val="00EC6661"/>
    <w:rsid w:val="00EC6EC3"/>
    <w:rsid w:val="00ED2719"/>
    <w:rsid w:val="00ED3CD4"/>
    <w:rsid w:val="00ED4A26"/>
    <w:rsid w:val="00ED5334"/>
    <w:rsid w:val="00ED7C9E"/>
    <w:rsid w:val="00EE1BD5"/>
    <w:rsid w:val="00EE333A"/>
    <w:rsid w:val="00EE4449"/>
    <w:rsid w:val="00EF194D"/>
    <w:rsid w:val="00EF5404"/>
    <w:rsid w:val="00EF5835"/>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0954"/>
    <w:rsid w:val="00F226C7"/>
    <w:rsid w:val="00F23147"/>
    <w:rsid w:val="00F243BD"/>
    <w:rsid w:val="00F24985"/>
    <w:rsid w:val="00F2565B"/>
    <w:rsid w:val="00F256B2"/>
    <w:rsid w:val="00F2641D"/>
    <w:rsid w:val="00F2785E"/>
    <w:rsid w:val="00F302AB"/>
    <w:rsid w:val="00F303CE"/>
    <w:rsid w:val="00F31ABA"/>
    <w:rsid w:val="00F32BAB"/>
    <w:rsid w:val="00F35DF1"/>
    <w:rsid w:val="00F36468"/>
    <w:rsid w:val="00F37ADB"/>
    <w:rsid w:val="00F40A4B"/>
    <w:rsid w:val="00F45FDB"/>
    <w:rsid w:val="00F478B3"/>
    <w:rsid w:val="00F5104C"/>
    <w:rsid w:val="00F516FF"/>
    <w:rsid w:val="00F52979"/>
    <w:rsid w:val="00F53FA3"/>
    <w:rsid w:val="00F54C73"/>
    <w:rsid w:val="00F54DE7"/>
    <w:rsid w:val="00F55A66"/>
    <w:rsid w:val="00F568B1"/>
    <w:rsid w:val="00F65670"/>
    <w:rsid w:val="00F6625E"/>
    <w:rsid w:val="00F728F7"/>
    <w:rsid w:val="00F744EB"/>
    <w:rsid w:val="00F75897"/>
    <w:rsid w:val="00F76ABC"/>
    <w:rsid w:val="00F820A8"/>
    <w:rsid w:val="00F82301"/>
    <w:rsid w:val="00F82D54"/>
    <w:rsid w:val="00F833A7"/>
    <w:rsid w:val="00F841D3"/>
    <w:rsid w:val="00F85478"/>
    <w:rsid w:val="00F859B8"/>
    <w:rsid w:val="00F85CD1"/>
    <w:rsid w:val="00F876BE"/>
    <w:rsid w:val="00F87CBB"/>
    <w:rsid w:val="00F9051A"/>
    <w:rsid w:val="00F91EEF"/>
    <w:rsid w:val="00F93A76"/>
    <w:rsid w:val="00F93EEC"/>
    <w:rsid w:val="00F950DF"/>
    <w:rsid w:val="00F97ABD"/>
    <w:rsid w:val="00FA451F"/>
    <w:rsid w:val="00FB09B5"/>
    <w:rsid w:val="00FB0F54"/>
    <w:rsid w:val="00FB1797"/>
    <w:rsid w:val="00FB24C3"/>
    <w:rsid w:val="00FB34CB"/>
    <w:rsid w:val="00FB76F0"/>
    <w:rsid w:val="00FC0236"/>
    <w:rsid w:val="00FC223B"/>
    <w:rsid w:val="00FC6699"/>
    <w:rsid w:val="00FD055B"/>
    <w:rsid w:val="00FD3D06"/>
    <w:rsid w:val="00FD42C4"/>
    <w:rsid w:val="00FD6978"/>
    <w:rsid w:val="00FD6D81"/>
    <w:rsid w:val="00FD6ECE"/>
    <w:rsid w:val="00FE03BC"/>
    <w:rsid w:val="00FE1827"/>
    <w:rsid w:val="00FE30C8"/>
    <w:rsid w:val="00FE6AD7"/>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52"/>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D3"/>
  </w:style>
  <w:style w:type="paragraph" w:styleId="Heading1">
    <w:name w:val="heading 1"/>
    <w:basedOn w:val="Normal"/>
    <w:next w:val="Normal"/>
    <w:link w:val="Heading1Char"/>
    <w:uiPriority w:val="9"/>
    <w:qFormat/>
    <w:rsid w:val="00026CA6"/>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 w:type="character" w:styleId="CommentReference">
    <w:name w:val="annotation reference"/>
    <w:basedOn w:val="DefaultParagraphFont"/>
    <w:uiPriority w:val="99"/>
    <w:semiHidden/>
    <w:unhideWhenUsed/>
    <w:rsid w:val="009A3752"/>
    <w:rPr>
      <w:sz w:val="16"/>
      <w:szCs w:val="16"/>
    </w:rPr>
  </w:style>
  <w:style w:type="paragraph" w:styleId="CommentText">
    <w:name w:val="annotation text"/>
    <w:basedOn w:val="Normal"/>
    <w:link w:val="CommentTextChar"/>
    <w:uiPriority w:val="99"/>
    <w:semiHidden/>
    <w:unhideWhenUsed/>
    <w:rsid w:val="009A3752"/>
    <w:pPr>
      <w:spacing w:line="240" w:lineRule="auto"/>
    </w:pPr>
    <w:rPr>
      <w:sz w:val="20"/>
      <w:szCs w:val="20"/>
    </w:rPr>
  </w:style>
  <w:style w:type="character" w:customStyle="1" w:styleId="CommentTextChar">
    <w:name w:val="Comment Text Char"/>
    <w:basedOn w:val="DefaultParagraphFont"/>
    <w:link w:val="CommentText"/>
    <w:uiPriority w:val="99"/>
    <w:semiHidden/>
    <w:rsid w:val="009A3752"/>
    <w:rPr>
      <w:sz w:val="20"/>
      <w:szCs w:val="20"/>
    </w:rPr>
  </w:style>
  <w:style w:type="paragraph" w:styleId="CommentSubject">
    <w:name w:val="annotation subject"/>
    <w:basedOn w:val="CommentText"/>
    <w:next w:val="CommentText"/>
    <w:link w:val="CommentSubjectChar"/>
    <w:uiPriority w:val="99"/>
    <w:semiHidden/>
    <w:unhideWhenUsed/>
    <w:rsid w:val="009A3752"/>
    <w:rPr>
      <w:b/>
      <w:bCs/>
    </w:rPr>
  </w:style>
  <w:style w:type="character" w:customStyle="1" w:styleId="CommentSubjectChar">
    <w:name w:val="Comment Subject Char"/>
    <w:basedOn w:val="CommentTextChar"/>
    <w:link w:val="CommentSubject"/>
    <w:uiPriority w:val="99"/>
    <w:semiHidden/>
    <w:rsid w:val="009A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273559597">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753F-F702-484B-BD8F-D1E9034F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Bowman, Sheryl</cp:lastModifiedBy>
  <cp:revision>3</cp:revision>
  <cp:lastPrinted>2018-09-26T18:12:00Z</cp:lastPrinted>
  <dcterms:created xsi:type="dcterms:W3CDTF">2018-10-03T14:30:00Z</dcterms:created>
  <dcterms:modified xsi:type="dcterms:W3CDTF">2018-10-03T14:31:00Z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